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5C6B" w:rsidRPr="002F28E3" w:rsidRDefault="00EF5C6B" w:rsidP="00EF5C6B">
      <w:pPr>
        <w:spacing w:after="260"/>
        <w:ind w:left="182"/>
        <w:jc w:val="center"/>
        <w:rPr>
          <w:rFonts w:cstheme="minorHAnsi"/>
        </w:rPr>
      </w:pPr>
      <w:r w:rsidRPr="002F28E3">
        <w:rPr>
          <w:rFonts w:cstheme="minorHAnsi"/>
          <w:sz w:val="30"/>
        </w:rPr>
        <w:t>By-laws of the Hornell Public Library</w:t>
      </w:r>
    </w:p>
    <w:p w:rsidR="00EF5C6B" w:rsidRPr="004E29B8" w:rsidRDefault="00EF5C6B" w:rsidP="00EF5C6B">
      <w:pPr>
        <w:spacing w:after="1"/>
        <w:ind w:left="212" w:hanging="10"/>
        <w:rPr>
          <w:rFonts w:cstheme="minorHAnsi"/>
          <w:b/>
          <w:sz w:val="24"/>
          <w:szCs w:val="24"/>
        </w:rPr>
      </w:pPr>
      <w:r w:rsidRPr="004E29B8">
        <w:rPr>
          <w:rFonts w:cstheme="minorHAnsi"/>
          <w:b/>
          <w:sz w:val="24"/>
          <w:szCs w:val="24"/>
        </w:rPr>
        <w:t>Mission Statement</w:t>
      </w:r>
    </w:p>
    <w:p w:rsidR="00EF5C6B" w:rsidRPr="004E29B8" w:rsidRDefault="00EF5C6B" w:rsidP="00EF5C6B">
      <w:pPr>
        <w:ind w:left="47"/>
        <w:rPr>
          <w:rFonts w:cstheme="minorHAnsi"/>
          <w:sz w:val="24"/>
          <w:szCs w:val="24"/>
        </w:rPr>
      </w:pPr>
      <w:r w:rsidRPr="004E29B8">
        <w:rPr>
          <w:rFonts w:cstheme="minorHAnsi"/>
          <w:sz w:val="24"/>
          <w:szCs w:val="24"/>
        </w:rPr>
        <w:t>The Hornell Public Library is a community-based agency whose primary purpose is to provide information, education, and recreation to people of all ages through an organized collection of print, non-print materials, and access to digital resources and technology.</w:t>
      </w:r>
    </w:p>
    <w:p w:rsidR="00EF5C6B" w:rsidRPr="004E29B8" w:rsidRDefault="00EF5C6B" w:rsidP="00EF5C6B">
      <w:pPr>
        <w:spacing w:after="50"/>
        <w:ind w:left="212" w:right="58" w:hanging="10"/>
        <w:rPr>
          <w:rFonts w:cstheme="minorHAnsi"/>
          <w:b/>
          <w:sz w:val="24"/>
          <w:szCs w:val="24"/>
        </w:rPr>
      </w:pPr>
      <w:r w:rsidRPr="004E29B8">
        <w:rPr>
          <w:rFonts w:cstheme="minorHAnsi"/>
          <w:b/>
          <w:sz w:val="24"/>
          <w:szCs w:val="24"/>
        </w:rPr>
        <w:t>Vision Statement</w:t>
      </w:r>
    </w:p>
    <w:p w:rsidR="00EF5C6B" w:rsidRPr="004E29B8" w:rsidRDefault="00EF5C6B" w:rsidP="00EF5C6B">
      <w:pPr>
        <w:spacing w:after="146"/>
        <w:ind w:left="47" w:right="230"/>
        <w:rPr>
          <w:rFonts w:cstheme="minorHAnsi"/>
          <w:sz w:val="24"/>
          <w:szCs w:val="24"/>
        </w:rPr>
      </w:pPr>
      <w:r w:rsidRPr="004E29B8">
        <w:rPr>
          <w:rFonts w:cstheme="minorHAnsi"/>
          <w:sz w:val="24"/>
          <w:szCs w:val="24"/>
        </w:rPr>
        <w:t>The Hornell Public Library is in a dynamic partnership with our community, providing information resources and services to support the advancement of knowledge, personal growth and lifelong learning.</w:t>
      </w:r>
    </w:p>
    <w:p w:rsidR="00EF5C6B" w:rsidRPr="004E29B8" w:rsidRDefault="00EF5C6B" w:rsidP="00EF5C6B">
      <w:pPr>
        <w:pStyle w:val="Heading1"/>
        <w:numPr>
          <w:ilvl w:val="0"/>
          <w:numId w:val="0"/>
        </w:numPr>
        <w:spacing w:after="27"/>
        <w:ind w:left="87"/>
        <w:rPr>
          <w:rFonts w:asciiTheme="minorHAnsi" w:hAnsiTheme="minorHAnsi" w:cstheme="minorHAnsi"/>
          <w:b/>
          <w:szCs w:val="24"/>
        </w:rPr>
      </w:pPr>
      <w:r w:rsidRPr="004E29B8">
        <w:rPr>
          <w:rFonts w:asciiTheme="minorHAnsi" w:hAnsiTheme="minorHAnsi" w:cstheme="minorHAnsi"/>
          <w:b/>
          <w:szCs w:val="24"/>
        </w:rPr>
        <w:t>Preamble</w:t>
      </w:r>
    </w:p>
    <w:p w:rsidR="00EF5C6B" w:rsidRPr="004E29B8" w:rsidRDefault="00EF5C6B" w:rsidP="00EF5C6B">
      <w:pPr>
        <w:spacing w:after="256" w:line="301" w:lineRule="auto"/>
        <w:ind w:left="47" w:right="5" w:firstLine="9"/>
        <w:rPr>
          <w:rFonts w:cstheme="minorHAnsi"/>
          <w:sz w:val="24"/>
          <w:szCs w:val="24"/>
        </w:rPr>
      </w:pPr>
      <w:r w:rsidRPr="004E29B8">
        <w:rPr>
          <w:rFonts w:cstheme="minorHAnsi"/>
          <w:sz w:val="24"/>
          <w:szCs w:val="24"/>
        </w:rPr>
        <w:t xml:space="preserve">The Board of Trustees (hereinafter designated as the "Board") of the Hornell Public Library, a </w:t>
      </w:r>
      <w:r w:rsidRPr="004E29B8">
        <w:rPr>
          <w:rFonts w:cstheme="minorHAnsi"/>
          <w:noProof/>
          <w:sz w:val="24"/>
          <w:szCs w:val="24"/>
        </w:rPr>
        <w:drawing>
          <wp:inline distT="0" distB="0" distL="0" distR="0" wp14:anchorId="312C0498" wp14:editId="00B90C5F">
            <wp:extent cx="3049" cy="9147"/>
            <wp:effectExtent l="0" t="0" r="0" b="0"/>
            <wp:docPr id="1684" name="Picture 1684"/>
            <wp:cNvGraphicFramePr/>
            <a:graphic xmlns:a="http://schemas.openxmlformats.org/drawingml/2006/main">
              <a:graphicData uri="http://schemas.openxmlformats.org/drawingml/2006/picture">
                <pic:pic xmlns:pic="http://schemas.openxmlformats.org/drawingml/2006/picture">
                  <pic:nvPicPr>
                    <pic:cNvPr id="1684" name="Picture 1684"/>
                    <pic:cNvPicPr/>
                  </pic:nvPicPr>
                  <pic:blipFill>
                    <a:blip r:embed="rId5"/>
                    <a:stretch>
                      <a:fillRect/>
                    </a:stretch>
                  </pic:blipFill>
                  <pic:spPr>
                    <a:xfrm>
                      <a:off x="0" y="0"/>
                      <a:ext cx="3049" cy="9147"/>
                    </a:xfrm>
                    <a:prstGeom prst="rect">
                      <a:avLst/>
                    </a:prstGeom>
                  </pic:spPr>
                </pic:pic>
              </a:graphicData>
            </a:graphic>
          </wp:inline>
        </w:drawing>
      </w:r>
      <w:r w:rsidRPr="004E29B8">
        <w:rPr>
          <w:rFonts w:cstheme="minorHAnsi"/>
          <w:sz w:val="24"/>
          <w:szCs w:val="24"/>
        </w:rPr>
        <w:t>corporation created under a charter granted under Section 253 of the New York State Education Law by the Board of Regents of the State of New York, dated June 22, 1911, shall be governed by the laws of New York State, the regulations of the Commissioner of Education and by the following bylaws.</w:t>
      </w:r>
    </w:p>
    <w:p w:rsidR="00EF5C6B" w:rsidRPr="004E29B8" w:rsidRDefault="00EF5C6B" w:rsidP="00EF5C6B">
      <w:pPr>
        <w:spacing w:after="0"/>
        <w:ind w:left="47" w:right="91"/>
        <w:rPr>
          <w:rFonts w:cstheme="minorHAnsi"/>
          <w:b/>
          <w:sz w:val="24"/>
          <w:szCs w:val="24"/>
        </w:rPr>
      </w:pPr>
      <w:r w:rsidRPr="004E29B8">
        <w:rPr>
          <w:rFonts w:cstheme="minorHAnsi"/>
          <w:b/>
          <w:sz w:val="24"/>
          <w:szCs w:val="24"/>
        </w:rPr>
        <w:t>Bylaws</w:t>
      </w:r>
    </w:p>
    <w:p w:rsidR="00EF5C6B" w:rsidRPr="004E29B8" w:rsidRDefault="00EF5C6B" w:rsidP="00EF5C6B">
      <w:pPr>
        <w:pStyle w:val="Heading1"/>
        <w:numPr>
          <w:ilvl w:val="0"/>
          <w:numId w:val="0"/>
        </w:numPr>
        <w:spacing w:after="0"/>
        <w:ind w:left="77"/>
        <w:rPr>
          <w:rFonts w:asciiTheme="minorHAnsi" w:hAnsiTheme="minorHAnsi" w:cstheme="minorHAnsi"/>
          <w:b/>
          <w:szCs w:val="24"/>
        </w:rPr>
      </w:pPr>
      <w:r w:rsidRPr="004E29B8">
        <w:rPr>
          <w:rFonts w:asciiTheme="minorHAnsi" w:hAnsiTheme="minorHAnsi" w:cstheme="minorHAnsi"/>
          <w:b/>
          <w:szCs w:val="24"/>
        </w:rPr>
        <w:t>1. Name of Organization</w:t>
      </w:r>
    </w:p>
    <w:p w:rsidR="00EF5C6B" w:rsidRPr="004E29B8" w:rsidRDefault="00EF5C6B" w:rsidP="00EF5C6B">
      <w:pPr>
        <w:ind w:left="47" w:right="91"/>
        <w:rPr>
          <w:rFonts w:cstheme="minorHAnsi"/>
          <w:sz w:val="24"/>
          <w:szCs w:val="24"/>
        </w:rPr>
      </w:pPr>
      <w:r w:rsidRPr="004E29B8">
        <w:rPr>
          <w:rFonts w:cstheme="minorHAnsi"/>
          <w:noProof/>
          <w:sz w:val="24"/>
          <w:szCs w:val="24"/>
        </w:rPr>
        <w:drawing>
          <wp:anchor distT="0" distB="0" distL="114300" distR="114300" simplePos="0" relativeHeight="251659264" behindDoc="0" locked="0" layoutInCell="1" allowOverlap="0" wp14:anchorId="561C411F" wp14:editId="14FB2D57">
            <wp:simplePos x="0" y="0"/>
            <wp:positionH relativeFrom="page">
              <wp:posOffset>438912</wp:posOffset>
            </wp:positionH>
            <wp:positionV relativeFrom="page">
              <wp:posOffset>5049018</wp:posOffset>
            </wp:positionV>
            <wp:extent cx="6096" cy="9147"/>
            <wp:effectExtent l="0" t="0" r="0" b="0"/>
            <wp:wrapSquare wrapText="bothSides"/>
            <wp:docPr id="1685" name="Picture 1685"/>
            <wp:cNvGraphicFramePr/>
            <a:graphic xmlns:a="http://schemas.openxmlformats.org/drawingml/2006/main">
              <a:graphicData uri="http://schemas.openxmlformats.org/drawingml/2006/picture">
                <pic:pic xmlns:pic="http://schemas.openxmlformats.org/drawingml/2006/picture">
                  <pic:nvPicPr>
                    <pic:cNvPr id="1685" name="Picture 1685"/>
                    <pic:cNvPicPr/>
                  </pic:nvPicPr>
                  <pic:blipFill>
                    <a:blip r:embed="rId6"/>
                    <a:stretch>
                      <a:fillRect/>
                    </a:stretch>
                  </pic:blipFill>
                  <pic:spPr>
                    <a:xfrm>
                      <a:off x="0" y="0"/>
                      <a:ext cx="6096" cy="9147"/>
                    </a:xfrm>
                    <a:prstGeom prst="rect">
                      <a:avLst/>
                    </a:prstGeom>
                  </pic:spPr>
                </pic:pic>
              </a:graphicData>
            </a:graphic>
          </wp:anchor>
        </w:drawing>
      </w:r>
      <w:r w:rsidRPr="004E29B8">
        <w:rPr>
          <w:rFonts w:cstheme="minorHAnsi"/>
          <w:sz w:val="24"/>
          <w:szCs w:val="24"/>
        </w:rPr>
        <w:t>a. The name of the organization shall be the Hornell Public Library,</w:t>
      </w:r>
    </w:p>
    <w:p w:rsidR="00EF5C6B" w:rsidRPr="004E29B8" w:rsidRDefault="00EF5C6B" w:rsidP="00EF5C6B">
      <w:pPr>
        <w:pStyle w:val="Heading1"/>
        <w:numPr>
          <w:ilvl w:val="0"/>
          <w:numId w:val="0"/>
        </w:numPr>
        <w:spacing w:after="12"/>
        <w:ind w:left="63"/>
        <w:rPr>
          <w:rFonts w:asciiTheme="minorHAnsi" w:hAnsiTheme="minorHAnsi" w:cstheme="minorHAnsi"/>
          <w:b/>
          <w:szCs w:val="24"/>
        </w:rPr>
      </w:pPr>
      <w:r w:rsidRPr="004E29B8">
        <w:rPr>
          <w:rFonts w:asciiTheme="minorHAnsi" w:hAnsiTheme="minorHAnsi" w:cstheme="minorHAnsi"/>
          <w:b/>
          <w:szCs w:val="24"/>
        </w:rPr>
        <w:t>2. Purpose</w:t>
      </w:r>
    </w:p>
    <w:p w:rsidR="00EF5C6B" w:rsidRPr="004E29B8" w:rsidRDefault="00EF5C6B" w:rsidP="00EF5C6B">
      <w:pPr>
        <w:ind w:left="47" w:right="91"/>
        <w:rPr>
          <w:rFonts w:cstheme="minorHAnsi"/>
          <w:sz w:val="24"/>
          <w:szCs w:val="24"/>
        </w:rPr>
      </w:pPr>
      <w:r w:rsidRPr="004E29B8">
        <w:rPr>
          <w:rFonts w:cstheme="minorHAnsi"/>
          <w:sz w:val="24"/>
          <w:szCs w:val="24"/>
        </w:rPr>
        <w:t>a. The purpose of the organization is to provide superior library service to the residents, adults and children, of the Hornell City School District.</w:t>
      </w:r>
    </w:p>
    <w:p w:rsidR="00EF5C6B" w:rsidRPr="004E29B8" w:rsidRDefault="00EF5C6B" w:rsidP="00EF5C6B">
      <w:pPr>
        <w:spacing w:after="0"/>
        <w:ind w:left="47" w:right="91"/>
        <w:rPr>
          <w:rFonts w:cstheme="minorHAnsi"/>
          <w:b/>
          <w:sz w:val="24"/>
          <w:szCs w:val="24"/>
        </w:rPr>
      </w:pPr>
      <w:r w:rsidRPr="004E29B8">
        <w:rPr>
          <w:rFonts w:cstheme="minorHAnsi"/>
          <w:b/>
          <w:sz w:val="24"/>
          <w:szCs w:val="24"/>
        </w:rPr>
        <w:t>3. Fiscal Year</w:t>
      </w:r>
    </w:p>
    <w:p w:rsidR="00EF5C6B" w:rsidRPr="004E29B8" w:rsidRDefault="00EF5C6B" w:rsidP="00EF5C6B">
      <w:pPr>
        <w:ind w:left="47" w:right="91"/>
        <w:rPr>
          <w:rFonts w:cstheme="minorHAnsi"/>
          <w:sz w:val="24"/>
          <w:szCs w:val="24"/>
        </w:rPr>
      </w:pPr>
      <w:r w:rsidRPr="004E29B8">
        <w:rPr>
          <w:rFonts w:cstheme="minorHAnsi"/>
          <w:sz w:val="24"/>
          <w:szCs w:val="24"/>
        </w:rPr>
        <w:t>a. The fiscal year of the library shall be from April 1 to March 31.</w:t>
      </w:r>
    </w:p>
    <w:p w:rsidR="00EF5C6B" w:rsidRPr="004E29B8" w:rsidRDefault="00EF5C6B" w:rsidP="00EF5C6B">
      <w:pPr>
        <w:pStyle w:val="Heading1"/>
        <w:numPr>
          <w:ilvl w:val="0"/>
          <w:numId w:val="0"/>
        </w:numPr>
        <w:ind w:left="48"/>
        <w:rPr>
          <w:rFonts w:asciiTheme="minorHAnsi" w:hAnsiTheme="minorHAnsi" w:cstheme="minorHAnsi"/>
          <w:b/>
          <w:szCs w:val="24"/>
        </w:rPr>
      </w:pPr>
      <w:r w:rsidRPr="004E29B8">
        <w:rPr>
          <w:rFonts w:asciiTheme="minorHAnsi" w:hAnsiTheme="minorHAnsi" w:cstheme="minorHAnsi"/>
          <w:b/>
          <w:szCs w:val="24"/>
        </w:rPr>
        <w:t>4. Board of Trustees</w:t>
      </w:r>
    </w:p>
    <w:p w:rsidR="00EF5C6B" w:rsidRPr="004E29B8" w:rsidRDefault="00EF5C6B" w:rsidP="00EF5C6B">
      <w:pPr>
        <w:spacing w:after="607"/>
        <w:ind w:left="47" w:right="581"/>
        <w:rPr>
          <w:rFonts w:cstheme="minorHAnsi"/>
          <w:sz w:val="24"/>
          <w:szCs w:val="24"/>
        </w:rPr>
      </w:pPr>
      <w:r w:rsidRPr="004E29B8">
        <w:rPr>
          <w:rFonts w:cstheme="minorHAnsi"/>
          <w:sz w:val="24"/>
          <w:szCs w:val="24"/>
        </w:rPr>
        <w:t>a. The library shall be governed by a Board of Trustees. The Board shall consist of nine (9) members. Each member shall be appointed by the Mayor of the City of Hornell with the approval of the City Council, for a term of three (3) years.</w:t>
      </w:r>
    </w:p>
    <w:p w:rsidR="00EF5C6B" w:rsidRPr="004E29B8" w:rsidRDefault="00EF5C6B" w:rsidP="00EF5C6B">
      <w:pPr>
        <w:ind w:left="47" w:right="91"/>
        <w:rPr>
          <w:rFonts w:cstheme="minorHAnsi"/>
          <w:sz w:val="24"/>
          <w:szCs w:val="24"/>
        </w:rPr>
      </w:pPr>
      <w:r w:rsidRPr="004E29B8">
        <w:rPr>
          <w:rFonts w:cstheme="minorHAnsi"/>
          <w:noProof/>
          <w:sz w:val="24"/>
          <w:szCs w:val="24"/>
        </w:rPr>
        <w:drawing>
          <wp:inline distT="0" distB="0" distL="0" distR="0" wp14:anchorId="030710D7" wp14:editId="411DBE5B">
            <wp:extent cx="3048" cy="3049"/>
            <wp:effectExtent l="0" t="0" r="0" b="0"/>
            <wp:docPr id="1686" name="Picture 1686"/>
            <wp:cNvGraphicFramePr/>
            <a:graphic xmlns:a="http://schemas.openxmlformats.org/drawingml/2006/main">
              <a:graphicData uri="http://schemas.openxmlformats.org/drawingml/2006/picture">
                <pic:pic xmlns:pic="http://schemas.openxmlformats.org/drawingml/2006/picture">
                  <pic:nvPicPr>
                    <pic:cNvPr id="1686" name="Picture 1686"/>
                    <pic:cNvPicPr/>
                  </pic:nvPicPr>
                  <pic:blipFill>
                    <a:blip r:embed="rId7"/>
                    <a:stretch>
                      <a:fillRect/>
                    </a:stretch>
                  </pic:blipFill>
                  <pic:spPr>
                    <a:xfrm>
                      <a:off x="0" y="0"/>
                      <a:ext cx="3048" cy="3049"/>
                    </a:xfrm>
                    <a:prstGeom prst="rect">
                      <a:avLst/>
                    </a:prstGeom>
                  </pic:spPr>
                </pic:pic>
              </a:graphicData>
            </a:graphic>
          </wp:inline>
        </w:drawing>
      </w:r>
      <w:r w:rsidRPr="004E29B8">
        <w:rPr>
          <w:rFonts w:cstheme="minorHAnsi"/>
          <w:sz w:val="24"/>
          <w:szCs w:val="24"/>
        </w:rPr>
        <w:t>b. Absence from three consecutive meetings shall constitute automatic dismissal from the Board unless the Board defers this dismissal by majority vote. The president shall inform the absent Board Members in writing that he/she is no longer on the Board. If dismissal is deferred by Board action the president shall inform the absent Board Member in writing the conditions of this deferral.</w:t>
      </w:r>
    </w:p>
    <w:p w:rsidR="00EF5C6B" w:rsidRPr="004E29B8" w:rsidRDefault="00EF5C6B" w:rsidP="00EF5C6B">
      <w:pPr>
        <w:spacing w:line="328" w:lineRule="auto"/>
        <w:ind w:left="47" w:right="91"/>
        <w:rPr>
          <w:rFonts w:cstheme="minorHAnsi"/>
          <w:sz w:val="24"/>
          <w:szCs w:val="24"/>
        </w:rPr>
      </w:pPr>
      <w:r w:rsidRPr="004E29B8">
        <w:rPr>
          <w:rFonts w:eastAsia="Times New Roman" w:cstheme="minorHAnsi"/>
          <w:sz w:val="24"/>
          <w:szCs w:val="24"/>
        </w:rPr>
        <w:lastRenderedPageBreak/>
        <w:t>c. The term of each member of the Board of Trustees shall end on January 31 of the third year following appointment. Three (3) Board members terms shall expire each year.</w:t>
      </w:r>
    </w:p>
    <w:p w:rsidR="00EF5C6B" w:rsidRPr="004E29B8" w:rsidRDefault="00EF5C6B" w:rsidP="00EF5C6B">
      <w:pPr>
        <w:spacing w:after="313" w:line="301" w:lineRule="auto"/>
        <w:ind w:left="47" w:right="5" w:firstLine="9"/>
        <w:rPr>
          <w:rFonts w:cstheme="minorHAnsi"/>
          <w:sz w:val="24"/>
          <w:szCs w:val="24"/>
        </w:rPr>
      </w:pPr>
      <w:r w:rsidRPr="004E29B8">
        <w:rPr>
          <w:rFonts w:eastAsia="Times New Roman" w:cstheme="minorHAnsi"/>
          <w:sz w:val="24"/>
          <w:szCs w:val="24"/>
        </w:rPr>
        <w:t>d.  Any vacancy shall be filled by special election by the remaining members of the Board for the remainder of the term for that particular position consistent with the Library's charter. Any Trustee who plans to leave the Board shall send a formal letter of resignation to the Board president, who shall then notify the mayor of such resignation.</w:t>
      </w:r>
    </w:p>
    <w:p w:rsidR="00EF5C6B" w:rsidRPr="004E29B8" w:rsidRDefault="00EF5C6B" w:rsidP="00EF5C6B">
      <w:pPr>
        <w:spacing w:after="313" w:line="301" w:lineRule="auto"/>
        <w:ind w:left="47" w:right="5" w:firstLine="9"/>
        <w:rPr>
          <w:rFonts w:cstheme="minorHAnsi"/>
          <w:sz w:val="24"/>
          <w:szCs w:val="24"/>
        </w:rPr>
      </w:pPr>
      <w:r w:rsidRPr="004E29B8">
        <w:rPr>
          <w:rFonts w:eastAsia="Times New Roman" w:cstheme="minorHAnsi"/>
          <w:sz w:val="24"/>
          <w:szCs w:val="24"/>
        </w:rPr>
        <w:t>e. The Board may remove a Trustee by majority vote for misconduct, incapacity, neglect of duty or refusal to carry into effect the library's educational purpose as provided in Education Law 226; subdivision 8.</w:t>
      </w:r>
    </w:p>
    <w:p w:rsidR="00EF5C6B" w:rsidRPr="004E29B8" w:rsidRDefault="00EF5C6B" w:rsidP="00EF5C6B">
      <w:pPr>
        <w:spacing w:after="313" w:line="301" w:lineRule="auto"/>
        <w:ind w:left="47" w:right="5" w:firstLine="9"/>
        <w:rPr>
          <w:rFonts w:cstheme="minorHAnsi"/>
          <w:sz w:val="24"/>
          <w:szCs w:val="24"/>
        </w:rPr>
      </w:pPr>
      <w:r w:rsidRPr="004E29B8">
        <w:rPr>
          <w:rFonts w:eastAsia="Times New Roman" w:cstheme="minorHAnsi"/>
          <w:sz w:val="24"/>
          <w:szCs w:val="24"/>
        </w:rPr>
        <w:t>f. Each trustee shall have one vote, irrespective of office held.</w:t>
      </w:r>
    </w:p>
    <w:p w:rsidR="00EF5C6B" w:rsidRPr="004E29B8" w:rsidRDefault="00EF5C6B" w:rsidP="00EF5C6B">
      <w:pPr>
        <w:spacing w:after="313" w:line="301" w:lineRule="auto"/>
        <w:ind w:left="47" w:right="5" w:firstLine="9"/>
        <w:rPr>
          <w:rFonts w:cstheme="minorHAnsi"/>
          <w:sz w:val="24"/>
          <w:szCs w:val="24"/>
        </w:rPr>
      </w:pPr>
      <w:r w:rsidRPr="004E29B8">
        <w:rPr>
          <w:rFonts w:eastAsia="Times New Roman" w:cstheme="minorHAnsi"/>
          <w:sz w:val="24"/>
          <w:szCs w:val="24"/>
        </w:rPr>
        <w:t>g. A Trustee must be present at a meeting to have his/her vote counted. Any one or more members of the Board or any committee may participate in meetings of such Board or committee by means of telephone or computer conferencing, allowing all persons participating in the meeting to communicate with each other at the same time. Participation by such means shall constitute presence in person at the meeting. E-mail voting may be used if there are time constraints on important issues. The results will be duly noted in the Minutes of the next regularly held Board Meeting.</w:t>
      </w:r>
    </w:p>
    <w:p w:rsidR="00EF5C6B" w:rsidRPr="004E29B8" w:rsidRDefault="00EF5C6B" w:rsidP="00EF5C6B">
      <w:pPr>
        <w:spacing w:after="313" w:line="301" w:lineRule="auto"/>
        <w:ind w:left="47" w:right="5" w:firstLine="9"/>
        <w:rPr>
          <w:rFonts w:cstheme="minorHAnsi"/>
          <w:sz w:val="24"/>
          <w:szCs w:val="24"/>
        </w:rPr>
      </w:pPr>
      <w:r w:rsidRPr="004E29B8">
        <w:rPr>
          <w:rFonts w:eastAsia="Times New Roman" w:cstheme="minorHAnsi"/>
          <w:sz w:val="24"/>
          <w:szCs w:val="24"/>
        </w:rPr>
        <w:t>h. A majority of the whole Board (including vacancies) is required for any motion to pass.</w:t>
      </w:r>
    </w:p>
    <w:p w:rsidR="00EF5C6B" w:rsidRPr="004E29B8" w:rsidRDefault="00EF5C6B" w:rsidP="00EF5C6B">
      <w:pPr>
        <w:spacing w:after="313" w:line="301" w:lineRule="auto"/>
        <w:ind w:left="47" w:right="5" w:firstLine="9"/>
        <w:rPr>
          <w:rFonts w:cstheme="minorHAnsi"/>
          <w:sz w:val="24"/>
          <w:szCs w:val="24"/>
        </w:rPr>
      </w:pPr>
      <w:proofErr w:type="spellStart"/>
      <w:r w:rsidRPr="004E29B8">
        <w:rPr>
          <w:rFonts w:eastAsia="Times New Roman" w:cstheme="minorHAnsi"/>
          <w:sz w:val="24"/>
          <w:szCs w:val="24"/>
        </w:rPr>
        <w:t>i</w:t>
      </w:r>
      <w:proofErr w:type="spellEnd"/>
      <w:r w:rsidRPr="004E29B8">
        <w:rPr>
          <w:rFonts w:eastAsia="Times New Roman" w:cstheme="minorHAnsi"/>
          <w:sz w:val="24"/>
          <w:szCs w:val="24"/>
        </w:rPr>
        <w:t>. All action of the Board shall be of the Board as a unit. No Board member shall act on behalf of the Board, on any matter, without prior approval of the Board. No Board member, by virtue of his/her office, shall exercise any administrative responsibility with respect to the library nor as an individual, command the services of any library employee.</w:t>
      </w:r>
    </w:p>
    <w:p w:rsidR="00EF5C6B" w:rsidRPr="004E29B8" w:rsidRDefault="00EF5C6B" w:rsidP="00EF5C6B">
      <w:pPr>
        <w:pStyle w:val="Heading1"/>
        <w:numPr>
          <w:ilvl w:val="0"/>
          <w:numId w:val="0"/>
        </w:numPr>
        <w:ind w:left="178" w:hanging="10"/>
        <w:rPr>
          <w:rFonts w:asciiTheme="minorHAnsi" w:eastAsia="Times New Roman" w:hAnsiTheme="minorHAnsi" w:cstheme="minorHAnsi"/>
          <w:b/>
          <w:szCs w:val="24"/>
        </w:rPr>
      </w:pPr>
      <w:r w:rsidRPr="004E29B8">
        <w:rPr>
          <w:rFonts w:asciiTheme="minorHAnsi" w:eastAsia="Times New Roman" w:hAnsiTheme="minorHAnsi" w:cstheme="minorHAnsi"/>
          <w:b/>
          <w:szCs w:val="24"/>
        </w:rPr>
        <w:lastRenderedPageBreak/>
        <w:t>5. Officers</w:t>
      </w:r>
    </w:p>
    <w:p w:rsidR="00EF5C6B" w:rsidRPr="004E29B8" w:rsidRDefault="00EF5C6B" w:rsidP="00EF5C6B">
      <w:pPr>
        <w:pStyle w:val="Heading1"/>
        <w:numPr>
          <w:ilvl w:val="0"/>
          <w:numId w:val="0"/>
        </w:numPr>
        <w:ind w:left="178" w:hanging="10"/>
        <w:rPr>
          <w:rFonts w:asciiTheme="minorHAnsi" w:eastAsia="Times New Roman" w:hAnsiTheme="minorHAnsi" w:cstheme="minorHAnsi"/>
          <w:szCs w:val="24"/>
        </w:rPr>
      </w:pPr>
      <w:r w:rsidRPr="004E29B8">
        <w:rPr>
          <w:rFonts w:asciiTheme="minorHAnsi" w:eastAsia="Times New Roman" w:hAnsiTheme="minorHAnsi" w:cstheme="minorHAnsi"/>
          <w:szCs w:val="24"/>
        </w:rPr>
        <w:t>a. The officers of the Board shall be a president, a vice president, a secretary, and a treasurer elected annually by the Board at the annual meeting. These officers shall serve for a period of one year or until their successors shall have been duly elected.</w:t>
      </w:r>
    </w:p>
    <w:p w:rsidR="00EF5C6B" w:rsidRPr="004E29B8" w:rsidRDefault="00EF5C6B" w:rsidP="00EF5C6B">
      <w:pPr>
        <w:pStyle w:val="Heading1"/>
        <w:numPr>
          <w:ilvl w:val="0"/>
          <w:numId w:val="0"/>
        </w:numPr>
        <w:ind w:left="178" w:hanging="10"/>
        <w:rPr>
          <w:rFonts w:asciiTheme="minorHAnsi" w:hAnsiTheme="minorHAnsi" w:cstheme="minorHAnsi"/>
          <w:b/>
          <w:szCs w:val="24"/>
        </w:rPr>
      </w:pPr>
      <w:r w:rsidRPr="004E29B8">
        <w:rPr>
          <w:rFonts w:asciiTheme="minorHAnsi" w:eastAsia="Times New Roman" w:hAnsiTheme="minorHAnsi" w:cstheme="minorHAnsi"/>
          <w:szCs w:val="24"/>
        </w:rPr>
        <w:t>b. The duties of such officers shall be as follows:</w:t>
      </w:r>
    </w:p>
    <w:p w:rsidR="00EF5C6B" w:rsidRPr="004E29B8" w:rsidRDefault="00EF5C6B" w:rsidP="00EF5C6B">
      <w:pPr>
        <w:pStyle w:val="Heading1"/>
        <w:numPr>
          <w:ilvl w:val="0"/>
          <w:numId w:val="0"/>
        </w:numPr>
        <w:spacing w:after="0"/>
        <w:rPr>
          <w:rFonts w:asciiTheme="minorHAnsi" w:hAnsiTheme="minorHAnsi" w:cstheme="minorHAnsi"/>
          <w:b/>
          <w:szCs w:val="24"/>
        </w:rPr>
      </w:pPr>
      <w:r w:rsidRPr="004E29B8">
        <w:rPr>
          <w:rFonts w:asciiTheme="minorHAnsi" w:eastAsia="Times New Roman" w:hAnsiTheme="minorHAnsi" w:cstheme="minorHAnsi"/>
          <w:szCs w:val="24"/>
        </w:rPr>
        <w:t xml:space="preserve"> </w:t>
      </w:r>
      <w:r w:rsidRPr="004E29B8">
        <w:rPr>
          <w:rFonts w:asciiTheme="minorHAnsi" w:eastAsia="Times New Roman" w:hAnsiTheme="minorHAnsi" w:cstheme="minorHAnsi"/>
          <w:b/>
          <w:szCs w:val="24"/>
        </w:rPr>
        <w:t>1. President</w:t>
      </w:r>
    </w:p>
    <w:p w:rsidR="00EF5C6B" w:rsidRPr="004E29B8" w:rsidRDefault="00EF5C6B" w:rsidP="00EF5C6B">
      <w:pPr>
        <w:ind w:left="379" w:right="91"/>
        <w:rPr>
          <w:rFonts w:cstheme="minorHAnsi"/>
          <w:sz w:val="24"/>
          <w:szCs w:val="24"/>
        </w:rPr>
      </w:pPr>
      <w:r w:rsidRPr="004E29B8">
        <w:rPr>
          <w:rFonts w:eastAsia="Times New Roman" w:cstheme="minorHAnsi"/>
          <w:sz w:val="24"/>
          <w:szCs w:val="24"/>
        </w:rPr>
        <w:t>The president shall preside at all meetings of the Board, authorize calls for any special meetings, appoint all committees, execute all documents authorized by the Board, serve as an ex-officio voting member of all committees, and generally perform all duties associated with that office.</w:t>
      </w:r>
    </w:p>
    <w:p w:rsidR="00EF5C6B" w:rsidRPr="004E29B8" w:rsidRDefault="00EF5C6B" w:rsidP="00EF5C6B">
      <w:pPr>
        <w:ind w:left="451"/>
        <w:rPr>
          <w:rFonts w:cstheme="minorHAnsi"/>
          <w:sz w:val="24"/>
          <w:szCs w:val="24"/>
        </w:rPr>
      </w:pPr>
      <w:r w:rsidRPr="004E29B8">
        <w:rPr>
          <w:rFonts w:eastAsia="Times New Roman" w:cstheme="minorHAnsi"/>
          <w:sz w:val="24"/>
          <w:szCs w:val="24"/>
        </w:rPr>
        <w:t>The president shall appoint a nominating committee, which shall prepare a slate of officers for presentation at the meeting previous to the annual meeting. Action on this slate shall take place at the next annual meeting.</w:t>
      </w:r>
    </w:p>
    <w:p w:rsidR="00EF5C6B" w:rsidRPr="004E29B8" w:rsidRDefault="00EF5C6B" w:rsidP="00EF5C6B">
      <w:pPr>
        <w:pStyle w:val="Heading1"/>
        <w:numPr>
          <w:ilvl w:val="0"/>
          <w:numId w:val="0"/>
        </w:numPr>
        <w:spacing w:after="76"/>
        <w:ind w:left="178" w:hanging="10"/>
        <w:rPr>
          <w:rFonts w:asciiTheme="minorHAnsi" w:hAnsiTheme="minorHAnsi" w:cstheme="minorHAnsi"/>
          <w:b/>
          <w:szCs w:val="24"/>
        </w:rPr>
      </w:pPr>
      <w:r w:rsidRPr="004E29B8">
        <w:rPr>
          <w:rFonts w:asciiTheme="minorHAnsi" w:eastAsia="Times New Roman" w:hAnsiTheme="minorHAnsi" w:cstheme="minorHAnsi"/>
          <w:b/>
          <w:szCs w:val="24"/>
        </w:rPr>
        <w:t>2. Vice President</w:t>
      </w:r>
    </w:p>
    <w:p w:rsidR="00EF5C6B" w:rsidRPr="004E29B8" w:rsidRDefault="00EF5C6B" w:rsidP="00EF5C6B">
      <w:pPr>
        <w:spacing w:after="212" w:line="325" w:lineRule="auto"/>
        <w:ind w:left="446" w:right="91"/>
        <w:rPr>
          <w:rFonts w:cstheme="minorHAnsi"/>
          <w:sz w:val="24"/>
          <w:szCs w:val="24"/>
        </w:rPr>
      </w:pPr>
      <w:r w:rsidRPr="004E29B8">
        <w:rPr>
          <w:rFonts w:eastAsia="Times New Roman" w:cstheme="minorHAnsi"/>
          <w:sz w:val="24"/>
          <w:szCs w:val="24"/>
        </w:rPr>
        <w:t>The vice-president, in the event of the absence or disability of the president, or of a vacancy in that office, shall assume and perform the duties and functions of the president.</w:t>
      </w:r>
    </w:p>
    <w:p w:rsidR="00EF5C6B" w:rsidRPr="004E29B8" w:rsidRDefault="00EF5C6B" w:rsidP="00EF5C6B">
      <w:pPr>
        <w:pStyle w:val="Heading1"/>
        <w:numPr>
          <w:ilvl w:val="0"/>
          <w:numId w:val="0"/>
        </w:numPr>
        <w:spacing w:after="66"/>
        <w:ind w:left="178" w:hanging="10"/>
        <w:rPr>
          <w:rFonts w:asciiTheme="minorHAnsi" w:hAnsiTheme="minorHAnsi" w:cstheme="minorHAnsi"/>
          <w:b/>
          <w:szCs w:val="24"/>
        </w:rPr>
      </w:pPr>
      <w:r w:rsidRPr="004E29B8">
        <w:rPr>
          <w:rFonts w:asciiTheme="minorHAnsi" w:eastAsia="Times New Roman" w:hAnsiTheme="minorHAnsi" w:cstheme="minorHAnsi"/>
          <w:b/>
          <w:szCs w:val="24"/>
        </w:rPr>
        <w:t>3. Secretary</w:t>
      </w:r>
    </w:p>
    <w:p w:rsidR="00EF5C6B" w:rsidRPr="004E29B8" w:rsidRDefault="00EF5C6B" w:rsidP="00EF5C6B">
      <w:pPr>
        <w:spacing w:after="274"/>
        <w:ind w:left="422" w:right="91"/>
        <w:rPr>
          <w:rFonts w:cstheme="minorHAnsi"/>
          <w:sz w:val="24"/>
          <w:szCs w:val="24"/>
        </w:rPr>
      </w:pPr>
      <w:r w:rsidRPr="004E29B8">
        <w:rPr>
          <w:rFonts w:eastAsia="Times New Roman" w:cstheme="minorHAnsi"/>
          <w:sz w:val="24"/>
          <w:szCs w:val="24"/>
        </w:rPr>
        <w:t>The secretary shall keep a true and accurate record of all meetings of the Board, and shall perform such other duties as are generally associated with that office.</w:t>
      </w:r>
    </w:p>
    <w:p w:rsidR="00EF5C6B" w:rsidRPr="004E29B8" w:rsidRDefault="00EF5C6B" w:rsidP="00EF5C6B">
      <w:pPr>
        <w:pStyle w:val="Heading1"/>
        <w:numPr>
          <w:ilvl w:val="0"/>
          <w:numId w:val="0"/>
        </w:numPr>
        <w:spacing w:after="58"/>
        <w:ind w:left="178" w:hanging="10"/>
        <w:rPr>
          <w:rFonts w:asciiTheme="minorHAnsi" w:hAnsiTheme="minorHAnsi" w:cstheme="minorHAnsi"/>
          <w:b/>
          <w:szCs w:val="24"/>
        </w:rPr>
      </w:pPr>
      <w:r w:rsidRPr="004E29B8">
        <w:rPr>
          <w:rFonts w:asciiTheme="minorHAnsi" w:eastAsia="Times New Roman" w:hAnsiTheme="minorHAnsi" w:cstheme="minorHAnsi"/>
          <w:b/>
          <w:szCs w:val="24"/>
        </w:rPr>
        <w:t>4. Treasurer</w:t>
      </w:r>
    </w:p>
    <w:p w:rsidR="00EF5C6B" w:rsidRPr="004E29B8" w:rsidRDefault="00EF5C6B" w:rsidP="00EF5C6B">
      <w:pPr>
        <w:spacing w:after="256" w:line="301" w:lineRule="auto"/>
        <w:ind w:left="408" w:right="5" w:firstLine="9"/>
        <w:rPr>
          <w:rFonts w:cstheme="minorHAnsi"/>
          <w:sz w:val="24"/>
          <w:szCs w:val="24"/>
        </w:rPr>
      </w:pPr>
      <w:r w:rsidRPr="004E29B8">
        <w:rPr>
          <w:rFonts w:eastAsia="Times New Roman" w:cstheme="minorHAnsi"/>
          <w:sz w:val="24"/>
          <w:szCs w:val="24"/>
        </w:rPr>
        <w:t>The Treasurer shall have the responsibility of maintaining all Board accounts and related records and for preparing all related reports. The Treasurer shall, twice each year, present a report of invested endowment funds, including values and interest accrued thereto. Additionally, the Treasurer shall oversee the management of Library financials by the City Chamberlain's office. Financial records shall be audited annually by an appointee(s) of the President.</w:t>
      </w:r>
    </w:p>
    <w:p w:rsidR="00EF5C6B" w:rsidRPr="004E29B8" w:rsidRDefault="00EF5C6B" w:rsidP="00EF5C6B">
      <w:pPr>
        <w:pStyle w:val="Heading1"/>
        <w:numPr>
          <w:ilvl w:val="0"/>
          <w:numId w:val="0"/>
        </w:numPr>
        <w:spacing w:after="352"/>
        <w:ind w:left="58"/>
        <w:rPr>
          <w:rFonts w:asciiTheme="minorHAnsi" w:eastAsia="Times New Roman" w:hAnsiTheme="minorHAnsi" w:cstheme="minorHAnsi"/>
          <w:b/>
          <w:szCs w:val="24"/>
        </w:rPr>
      </w:pPr>
      <w:r w:rsidRPr="004E29B8">
        <w:rPr>
          <w:rFonts w:asciiTheme="minorHAnsi" w:eastAsia="Times New Roman" w:hAnsiTheme="minorHAnsi" w:cstheme="minorHAnsi"/>
          <w:b/>
          <w:szCs w:val="24"/>
        </w:rPr>
        <w:t>5. Director</w:t>
      </w:r>
    </w:p>
    <w:p w:rsidR="00EF5C6B" w:rsidRPr="004E29B8" w:rsidRDefault="00EF5C6B" w:rsidP="00EF5C6B">
      <w:pPr>
        <w:pStyle w:val="Caption"/>
        <w:rPr>
          <w:rFonts w:cstheme="minorHAnsi"/>
          <w:i w:val="0"/>
        </w:rPr>
      </w:pPr>
      <w:r w:rsidRPr="004E29B8">
        <w:rPr>
          <w:rStyle w:val="EndnoteCharacters"/>
          <w:rFonts w:cstheme="minorHAnsi"/>
          <w:i w:val="0"/>
        </w:rPr>
        <w:t xml:space="preserve">a. </w:t>
      </w:r>
      <w:r w:rsidRPr="004E29B8">
        <w:rPr>
          <w:rFonts w:cstheme="minorHAnsi"/>
          <w:i w:val="0"/>
        </w:rPr>
        <w:t>The Board shall appoint a qualified library director who shall be the chief executive officer of the library corporation and shall have charge of the administration of the library under the direction and review of the Board. The director shall be responsible for the care of the buildings and equipment; for the employment and direction of the staff; for the efficiency of the library's service to the public; and for the operation of the library under the financial conditions contained in the annual budget.</w:t>
      </w:r>
    </w:p>
    <w:p w:rsidR="00EF5C6B" w:rsidRPr="004E29B8" w:rsidRDefault="00EF5C6B" w:rsidP="00EF5C6B">
      <w:pPr>
        <w:pStyle w:val="Caption"/>
        <w:rPr>
          <w:rFonts w:cstheme="minorHAnsi"/>
          <w:b/>
          <w:i w:val="0"/>
        </w:rPr>
      </w:pPr>
      <w:r w:rsidRPr="004E29B8">
        <w:rPr>
          <w:rFonts w:eastAsia="Times New Roman" w:cstheme="minorHAnsi"/>
          <w:i w:val="0"/>
        </w:rPr>
        <w:lastRenderedPageBreak/>
        <w:t>b. The director shall render and submit to the Board reports and recommendations of such policies and procedures, which, in the opinion of the director, will improve efficiency and quality of library service. The director shall attend all Board meetings except the portion of the meeting at which the director's appointment or salary is to be discussed or decided. The director shall have the right to speak on all matters under discussion at Board meetings but shall not have the right to vote thereon.</w:t>
      </w:r>
    </w:p>
    <w:p w:rsidR="00EF5C6B" w:rsidRPr="004E29B8" w:rsidRDefault="00EF5C6B" w:rsidP="00EF5C6B">
      <w:pPr>
        <w:pStyle w:val="Heading1"/>
        <w:numPr>
          <w:ilvl w:val="0"/>
          <w:numId w:val="0"/>
        </w:numPr>
        <w:ind w:left="178" w:hanging="10"/>
        <w:rPr>
          <w:rFonts w:asciiTheme="minorHAnsi" w:hAnsiTheme="minorHAnsi" w:cstheme="minorHAnsi"/>
          <w:b/>
          <w:szCs w:val="24"/>
        </w:rPr>
      </w:pPr>
      <w:r w:rsidRPr="004E29B8">
        <w:rPr>
          <w:rFonts w:asciiTheme="minorHAnsi" w:eastAsia="Times New Roman" w:hAnsiTheme="minorHAnsi" w:cstheme="minorHAnsi"/>
          <w:b/>
          <w:szCs w:val="24"/>
        </w:rPr>
        <w:t>6. Committees</w:t>
      </w:r>
    </w:p>
    <w:p w:rsidR="00EF5C6B" w:rsidRPr="004E29B8" w:rsidRDefault="00EF5C6B" w:rsidP="00EF5C6B">
      <w:pPr>
        <w:numPr>
          <w:ilvl w:val="0"/>
          <w:numId w:val="2"/>
        </w:numPr>
        <w:spacing w:after="27" w:line="270" w:lineRule="auto"/>
        <w:ind w:right="223"/>
        <w:rPr>
          <w:rFonts w:cstheme="minorHAnsi"/>
          <w:sz w:val="24"/>
          <w:szCs w:val="24"/>
        </w:rPr>
      </w:pPr>
      <w:r w:rsidRPr="004E29B8">
        <w:rPr>
          <w:rFonts w:eastAsia="Times New Roman" w:cstheme="minorHAnsi"/>
          <w:sz w:val="24"/>
          <w:szCs w:val="24"/>
        </w:rPr>
        <w:t>The president shall appoint Chairs for the following standing committees: a Building Committee, a Finance Committee, a Personnel Committee, a Public Relations Committee, and such other committees as the business of the Board may require from time to time.</w:t>
      </w:r>
      <w:r w:rsidRPr="004E29B8">
        <w:rPr>
          <w:rFonts w:cstheme="minorHAnsi"/>
          <w:sz w:val="24"/>
          <w:szCs w:val="24"/>
        </w:rPr>
        <w:t xml:space="preserve"> </w:t>
      </w:r>
      <w:r w:rsidRPr="004E29B8">
        <w:rPr>
          <w:rFonts w:eastAsia="Times New Roman" w:cstheme="minorHAnsi"/>
          <w:sz w:val="24"/>
          <w:szCs w:val="24"/>
        </w:rPr>
        <w:t>Committees shall consist of two or more members and shall be considered to be discharged</w:t>
      </w:r>
      <w:r w:rsidRPr="004E29B8">
        <w:rPr>
          <w:rFonts w:cstheme="minorHAnsi"/>
          <w:sz w:val="24"/>
          <w:szCs w:val="24"/>
        </w:rPr>
        <w:t xml:space="preserve"> </w:t>
      </w:r>
      <w:r w:rsidRPr="004E29B8">
        <w:rPr>
          <w:rFonts w:eastAsia="Times New Roman" w:cstheme="minorHAnsi"/>
          <w:sz w:val="24"/>
          <w:szCs w:val="24"/>
        </w:rPr>
        <w:t>upon completion of the term of office of the president. These committees shall have all the usual powers associated with such committees.</w:t>
      </w:r>
    </w:p>
    <w:p w:rsidR="00EF5C6B" w:rsidRPr="004E29B8" w:rsidRDefault="00EF5C6B" w:rsidP="00EF5C6B">
      <w:pPr>
        <w:numPr>
          <w:ilvl w:val="0"/>
          <w:numId w:val="2"/>
        </w:numPr>
        <w:spacing w:after="256" w:line="301" w:lineRule="auto"/>
        <w:ind w:right="223" w:hanging="360"/>
        <w:rPr>
          <w:rFonts w:cstheme="minorHAnsi"/>
          <w:sz w:val="24"/>
          <w:szCs w:val="24"/>
        </w:rPr>
      </w:pPr>
      <w:r w:rsidRPr="004E29B8">
        <w:rPr>
          <w:rFonts w:eastAsia="Times New Roman" w:cstheme="minorHAnsi"/>
          <w:sz w:val="24"/>
          <w:szCs w:val="24"/>
        </w:rPr>
        <w:t>Suggested committee structure is three members each - board president and director ex-officio of all committees. At the annual meeting, board members shall select their committee assignments for the year. Each member should choose two committees except those serving as officers who should only chose one.</w:t>
      </w:r>
    </w:p>
    <w:p w:rsidR="00EF5C6B" w:rsidRPr="004E29B8" w:rsidRDefault="00EF5C6B" w:rsidP="00EF5C6B">
      <w:pPr>
        <w:spacing w:after="265"/>
        <w:ind w:left="456" w:right="91"/>
        <w:rPr>
          <w:rFonts w:cstheme="minorHAnsi"/>
          <w:b/>
          <w:sz w:val="24"/>
          <w:szCs w:val="24"/>
        </w:rPr>
      </w:pPr>
      <w:r w:rsidRPr="004E29B8">
        <w:rPr>
          <w:rFonts w:eastAsia="Times New Roman" w:cstheme="minorHAnsi"/>
          <w:b/>
          <w:sz w:val="24"/>
          <w:szCs w:val="24"/>
        </w:rPr>
        <w:t>1. Building Committee</w:t>
      </w:r>
    </w:p>
    <w:p w:rsidR="00EF5C6B" w:rsidRPr="004E29B8" w:rsidRDefault="00EF5C6B" w:rsidP="00EF5C6B">
      <w:pPr>
        <w:spacing w:after="0" w:line="301" w:lineRule="auto"/>
        <w:ind w:left="427" w:right="5" w:firstLine="9"/>
        <w:rPr>
          <w:rFonts w:cstheme="minorHAnsi"/>
          <w:sz w:val="24"/>
          <w:szCs w:val="24"/>
        </w:rPr>
      </w:pPr>
      <w:r w:rsidRPr="004E29B8">
        <w:rPr>
          <w:rFonts w:eastAsia="Times New Roman" w:cstheme="minorHAnsi"/>
          <w:sz w:val="24"/>
          <w:szCs w:val="24"/>
        </w:rPr>
        <w:t>The primary purpose of the Building Committee is to recommend needed action to the Board of Trustees for all items relative to the maintenance and repair of the physical portion of the library buildings and ground. Members shall periodically inspect the physical plant of the library and report important matters to the Board with recommendations for improvement or corrections of any fault found and shall be empowered to request bids for said repairs or improvements.</w:t>
      </w:r>
    </w:p>
    <w:p w:rsidR="00EF5C6B" w:rsidRPr="004E29B8" w:rsidRDefault="00EF5C6B" w:rsidP="00EF5C6B">
      <w:pPr>
        <w:ind w:left="427" w:right="91"/>
        <w:rPr>
          <w:rFonts w:cstheme="minorHAnsi"/>
          <w:sz w:val="24"/>
          <w:szCs w:val="24"/>
        </w:rPr>
      </w:pPr>
      <w:r w:rsidRPr="004E29B8">
        <w:rPr>
          <w:rFonts w:eastAsia="Times New Roman" w:cstheme="minorHAnsi"/>
          <w:sz w:val="24"/>
          <w:szCs w:val="24"/>
        </w:rPr>
        <w:t>In all cases, the committee will act in an advisory capacity only, making recommendations to the Board and library director for approval.</w:t>
      </w:r>
    </w:p>
    <w:p w:rsidR="00EF5C6B" w:rsidRPr="004E29B8" w:rsidRDefault="00EF5C6B" w:rsidP="00EF5C6B">
      <w:pPr>
        <w:pStyle w:val="Heading1"/>
        <w:numPr>
          <w:ilvl w:val="0"/>
          <w:numId w:val="0"/>
        </w:numPr>
        <w:rPr>
          <w:rFonts w:asciiTheme="minorHAnsi" w:hAnsiTheme="minorHAnsi" w:cstheme="minorHAnsi"/>
          <w:b/>
          <w:szCs w:val="24"/>
        </w:rPr>
      </w:pPr>
      <w:r w:rsidRPr="004E29B8">
        <w:rPr>
          <w:rFonts w:asciiTheme="minorHAnsi" w:eastAsia="Times New Roman" w:hAnsiTheme="minorHAnsi" w:cstheme="minorHAnsi"/>
          <w:szCs w:val="24"/>
        </w:rPr>
        <w:t xml:space="preserve">       </w:t>
      </w:r>
      <w:r w:rsidRPr="004E29B8">
        <w:rPr>
          <w:rFonts w:asciiTheme="minorHAnsi" w:eastAsia="Times New Roman" w:hAnsiTheme="minorHAnsi" w:cstheme="minorHAnsi"/>
          <w:b/>
          <w:szCs w:val="24"/>
        </w:rPr>
        <w:t>2. Finance Committee</w:t>
      </w:r>
    </w:p>
    <w:p w:rsidR="00EF5C6B" w:rsidRPr="004E29B8" w:rsidRDefault="00EF5C6B" w:rsidP="00EF5C6B">
      <w:pPr>
        <w:ind w:left="422"/>
        <w:rPr>
          <w:rFonts w:cstheme="minorHAnsi"/>
          <w:sz w:val="24"/>
          <w:szCs w:val="24"/>
        </w:rPr>
      </w:pPr>
      <w:r w:rsidRPr="004E29B8">
        <w:rPr>
          <w:rFonts w:eastAsia="Times New Roman" w:cstheme="minorHAnsi"/>
          <w:sz w:val="24"/>
          <w:szCs w:val="24"/>
        </w:rPr>
        <w:t>The primary purpose of the Finance Committee is to gather financial information and working with the director, prepare and recommend an annual budget for vote by the Board of Trustees and shall meet monthly including July and August.</w:t>
      </w:r>
    </w:p>
    <w:p w:rsidR="00EF5C6B" w:rsidRPr="004E29B8" w:rsidRDefault="00EF5C6B" w:rsidP="00EF5C6B">
      <w:pPr>
        <w:ind w:left="422" w:right="778"/>
        <w:rPr>
          <w:rFonts w:cstheme="minorHAnsi"/>
          <w:sz w:val="24"/>
          <w:szCs w:val="24"/>
        </w:rPr>
      </w:pPr>
      <w:r w:rsidRPr="004E29B8">
        <w:rPr>
          <w:rFonts w:eastAsia="Times New Roman" w:cstheme="minorHAnsi"/>
          <w:sz w:val="24"/>
          <w:szCs w:val="24"/>
        </w:rPr>
        <w:t>The committee will monitor investments and make recommendations to the Board of Trustees regarding diversification of assets, investment policy and/or guidelines, and management of investments.</w:t>
      </w:r>
    </w:p>
    <w:p w:rsidR="00EF5C6B" w:rsidRPr="004E29B8" w:rsidRDefault="00EF5C6B" w:rsidP="00EF5C6B">
      <w:pPr>
        <w:ind w:left="422" w:right="91"/>
        <w:rPr>
          <w:rFonts w:cstheme="minorHAnsi"/>
          <w:sz w:val="24"/>
          <w:szCs w:val="24"/>
        </w:rPr>
      </w:pPr>
      <w:r w:rsidRPr="004E29B8">
        <w:rPr>
          <w:rFonts w:eastAsia="Times New Roman" w:cstheme="minorHAnsi"/>
          <w:sz w:val="24"/>
          <w:szCs w:val="24"/>
        </w:rPr>
        <w:lastRenderedPageBreak/>
        <w:t>The committee will perform other tasks and/or duties as assigned by the Board of Trustees.</w:t>
      </w:r>
    </w:p>
    <w:p w:rsidR="00EF5C6B" w:rsidRPr="004E29B8" w:rsidRDefault="00EF5C6B" w:rsidP="00EF5C6B">
      <w:pPr>
        <w:pStyle w:val="Heading1"/>
        <w:numPr>
          <w:ilvl w:val="0"/>
          <w:numId w:val="0"/>
        </w:numPr>
        <w:ind w:left="422"/>
        <w:rPr>
          <w:rFonts w:asciiTheme="minorHAnsi" w:hAnsiTheme="minorHAnsi" w:cstheme="minorHAnsi"/>
          <w:b/>
          <w:szCs w:val="24"/>
        </w:rPr>
      </w:pPr>
      <w:r w:rsidRPr="004E29B8">
        <w:rPr>
          <w:rFonts w:asciiTheme="minorHAnsi" w:eastAsia="Times New Roman" w:hAnsiTheme="minorHAnsi" w:cstheme="minorHAnsi"/>
          <w:b/>
          <w:szCs w:val="24"/>
        </w:rPr>
        <w:t>3. Personnel Committee</w:t>
      </w:r>
    </w:p>
    <w:p w:rsidR="00EF5C6B" w:rsidRPr="004E29B8" w:rsidRDefault="00EF5C6B" w:rsidP="00EF5C6B">
      <w:pPr>
        <w:ind w:left="422" w:right="163"/>
        <w:rPr>
          <w:rFonts w:cstheme="minorHAnsi"/>
          <w:sz w:val="24"/>
          <w:szCs w:val="24"/>
        </w:rPr>
      </w:pPr>
      <w:r w:rsidRPr="004E29B8">
        <w:rPr>
          <w:rFonts w:eastAsia="Times New Roman" w:cstheme="minorHAnsi"/>
          <w:sz w:val="24"/>
          <w:szCs w:val="24"/>
        </w:rPr>
        <w:t>The primary purpose of the Personnel Committee is to recommend personnel policies to the Board of Trustees. This committee shall advise the Board of all needed changes in the library staff, as recommended by the director, and shall conduct an annual performance evaluation of the director.</w:t>
      </w:r>
    </w:p>
    <w:p w:rsidR="00EF5C6B" w:rsidRPr="004E29B8" w:rsidRDefault="00EF5C6B" w:rsidP="00EF5C6B">
      <w:pPr>
        <w:ind w:left="427" w:right="91"/>
        <w:rPr>
          <w:rFonts w:cstheme="minorHAnsi"/>
          <w:sz w:val="24"/>
          <w:szCs w:val="24"/>
        </w:rPr>
      </w:pPr>
      <w:r w:rsidRPr="004E29B8">
        <w:rPr>
          <w:rFonts w:eastAsia="Times New Roman" w:cstheme="minorHAnsi"/>
          <w:sz w:val="24"/>
          <w:szCs w:val="24"/>
        </w:rPr>
        <w:t>The committee will review, with the library director, personnel job descriptions, personnel policies and staff salaries, and recognize staff during National Library Week in April.</w:t>
      </w:r>
    </w:p>
    <w:p w:rsidR="00EF5C6B" w:rsidRPr="004E29B8" w:rsidRDefault="00EF5C6B" w:rsidP="00EF5C6B">
      <w:pPr>
        <w:ind w:left="432" w:right="91"/>
        <w:rPr>
          <w:rFonts w:cstheme="minorHAnsi"/>
          <w:sz w:val="24"/>
          <w:szCs w:val="24"/>
        </w:rPr>
      </w:pPr>
      <w:r w:rsidRPr="004E29B8">
        <w:rPr>
          <w:rFonts w:eastAsia="Times New Roman" w:cstheme="minorHAnsi"/>
          <w:sz w:val="24"/>
          <w:szCs w:val="24"/>
        </w:rPr>
        <w:t>The committee will perform other tasks as assigned by the Board of Trustees.</w:t>
      </w:r>
    </w:p>
    <w:p w:rsidR="00EF5C6B" w:rsidRPr="004E29B8" w:rsidRDefault="00EF5C6B" w:rsidP="00EF5C6B">
      <w:pPr>
        <w:pStyle w:val="Heading1"/>
        <w:numPr>
          <w:ilvl w:val="0"/>
          <w:numId w:val="0"/>
        </w:numPr>
        <w:ind w:left="422"/>
        <w:rPr>
          <w:rFonts w:asciiTheme="minorHAnsi" w:hAnsiTheme="minorHAnsi" w:cstheme="minorHAnsi"/>
          <w:b/>
          <w:szCs w:val="24"/>
        </w:rPr>
      </w:pPr>
      <w:r w:rsidRPr="004E29B8">
        <w:rPr>
          <w:rFonts w:asciiTheme="minorHAnsi" w:eastAsia="Times New Roman" w:hAnsiTheme="minorHAnsi" w:cstheme="minorHAnsi"/>
          <w:b/>
          <w:szCs w:val="24"/>
        </w:rPr>
        <w:t>4. Public Relations Committee</w:t>
      </w:r>
    </w:p>
    <w:p w:rsidR="00EF5C6B" w:rsidRPr="004E29B8" w:rsidRDefault="00EF5C6B" w:rsidP="00EF5C6B">
      <w:pPr>
        <w:ind w:left="403" w:right="91"/>
        <w:rPr>
          <w:rFonts w:cstheme="minorHAnsi"/>
          <w:sz w:val="24"/>
          <w:szCs w:val="24"/>
        </w:rPr>
      </w:pPr>
      <w:r w:rsidRPr="004E29B8">
        <w:rPr>
          <w:rFonts w:eastAsia="Times New Roman" w:cstheme="minorHAnsi"/>
          <w:sz w:val="24"/>
          <w:szCs w:val="24"/>
        </w:rPr>
        <w:t>The primary purpose of this committee is to promote the library. This committee should participate in any city-wide celebrations where appropriate, take an active role in providing information for tax increases, provide media announcements for special events, contribute to social media and help plan, market and promote library events.</w:t>
      </w:r>
    </w:p>
    <w:p w:rsidR="00EF5C6B" w:rsidRPr="004E29B8" w:rsidRDefault="00EF5C6B" w:rsidP="00EF5C6B">
      <w:pPr>
        <w:ind w:left="408" w:right="91"/>
        <w:rPr>
          <w:rFonts w:cstheme="minorHAnsi"/>
          <w:sz w:val="24"/>
          <w:szCs w:val="24"/>
        </w:rPr>
      </w:pPr>
      <w:r w:rsidRPr="004E29B8">
        <w:rPr>
          <w:rFonts w:eastAsia="Times New Roman" w:cstheme="minorHAnsi"/>
          <w:sz w:val="24"/>
          <w:szCs w:val="24"/>
        </w:rPr>
        <w:t>Invite Friends members and other community members to help the committee as needed to develop, explore and partner for the promotion of the library and its initiatives.</w:t>
      </w:r>
    </w:p>
    <w:p w:rsidR="00EF5C6B" w:rsidRPr="004E29B8" w:rsidRDefault="00EF5C6B" w:rsidP="00EF5C6B">
      <w:pPr>
        <w:pStyle w:val="ListParagraph"/>
        <w:numPr>
          <w:ilvl w:val="0"/>
          <w:numId w:val="2"/>
        </w:numPr>
        <w:spacing w:after="296" w:line="270" w:lineRule="auto"/>
        <w:ind w:right="91"/>
        <w:jc w:val="both"/>
        <w:rPr>
          <w:rFonts w:cstheme="minorHAnsi"/>
          <w:sz w:val="24"/>
          <w:szCs w:val="24"/>
        </w:rPr>
      </w:pPr>
      <w:r w:rsidRPr="004E29B8">
        <w:rPr>
          <w:rFonts w:eastAsia="Times New Roman" w:cstheme="minorHAnsi"/>
          <w:sz w:val="24"/>
          <w:szCs w:val="24"/>
        </w:rPr>
        <w:t>All committees shall make progress reports on pending matters to the Board at each of its meetings. Standing Committees shall present a report of the years activities at the Annual Meeting.</w:t>
      </w:r>
    </w:p>
    <w:p w:rsidR="00EF5C6B" w:rsidRPr="004E29B8" w:rsidRDefault="00EF5C6B" w:rsidP="00EF5C6B">
      <w:pPr>
        <w:numPr>
          <w:ilvl w:val="0"/>
          <w:numId w:val="2"/>
        </w:numPr>
        <w:spacing w:after="296" w:line="270" w:lineRule="auto"/>
        <w:ind w:right="91" w:hanging="360"/>
        <w:jc w:val="both"/>
        <w:rPr>
          <w:rFonts w:cstheme="minorHAnsi"/>
          <w:sz w:val="24"/>
          <w:szCs w:val="24"/>
        </w:rPr>
      </w:pPr>
      <w:r w:rsidRPr="004E29B8">
        <w:rPr>
          <w:rFonts w:eastAsia="Times New Roman" w:cstheme="minorHAnsi"/>
          <w:sz w:val="24"/>
          <w:szCs w:val="24"/>
        </w:rPr>
        <w:t>Any one or more members of the Board of Trustees or any committee member may participate in a meeting of such Board or committee by telephone or computer conferencing, allowing all persons participating in the meeting to communicate with each other at the same time. Participation by such means shall constitute presence in person at a meeting.</w:t>
      </w:r>
    </w:p>
    <w:p w:rsidR="00EF5C6B" w:rsidRPr="004E29B8" w:rsidRDefault="00EF5C6B" w:rsidP="00EF5C6B">
      <w:pPr>
        <w:pStyle w:val="ListParagraph"/>
        <w:numPr>
          <w:ilvl w:val="0"/>
          <w:numId w:val="2"/>
        </w:numPr>
        <w:spacing w:after="296" w:line="270" w:lineRule="auto"/>
        <w:ind w:right="91"/>
        <w:jc w:val="both"/>
        <w:rPr>
          <w:rFonts w:cstheme="minorHAnsi"/>
          <w:sz w:val="24"/>
          <w:szCs w:val="24"/>
        </w:rPr>
      </w:pPr>
      <w:r w:rsidRPr="004E29B8">
        <w:rPr>
          <w:rFonts w:eastAsia="Times New Roman" w:cstheme="minorHAnsi"/>
          <w:sz w:val="24"/>
          <w:szCs w:val="24"/>
        </w:rPr>
        <w:t>Committees with a specific purpose may be appointed by the president with the approval of the Board. Such committees shall serve until the completion of the work for which they were appointed. Non-board members may be appointed to such committees to bring special capabilities for the resolution of problems confronting the committee.</w:t>
      </w:r>
    </w:p>
    <w:p w:rsidR="00EF5C6B" w:rsidRPr="004E29B8" w:rsidRDefault="00EF5C6B" w:rsidP="00EF5C6B">
      <w:pPr>
        <w:numPr>
          <w:ilvl w:val="0"/>
          <w:numId w:val="2"/>
        </w:numPr>
        <w:spacing w:after="296" w:line="270" w:lineRule="auto"/>
        <w:ind w:right="91" w:hanging="360"/>
        <w:jc w:val="both"/>
        <w:rPr>
          <w:rFonts w:cstheme="minorHAnsi"/>
          <w:sz w:val="24"/>
          <w:szCs w:val="24"/>
        </w:rPr>
      </w:pPr>
      <w:r w:rsidRPr="004E29B8">
        <w:rPr>
          <w:rFonts w:eastAsia="Times New Roman" w:cstheme="minorHAnsi"/>
          <w:sz w:val="24"/>
          <w:szCs w:val="24"/>
        </w:rPr>
        <w:t>All committees shall make a progress report to the Board at each of its meetings.</w:t>
      </w:r>
    </w:p>
    <w:p w:rsidR="00EF5C6B" w:rsidRPr="004E29B8" w:rsidRDefault="00EF5C6B" w:rsidP="00EF5C6B">
      <w:pPr>
        <w:pStyle w:val="ListParagraph"/>
        <w:numPr>
          <w:ilvl w:val="0"/>
          <w:numId w:val="2"/>
        </w:numPr>
        <w:spacing w:after="296" w:line="270" w:lineRule="auto"/>
        <w:ind w:right="91"/>
        <w:jc w:val="both"/>
        <w:rPr>
          <w:rFonts w:cstheme="minorHAnsi"/>
          <w:sz w:val="24"/>
          <w:szCs w:val="24"/>
        </w:rPr>
      </w:pPr>
      <w:r w:rsidRPr="004E29B8">
        <w:rPr>
          <w:rFonts w:eastAsia="Times New Roman" w:cstheme="minorHAnsi"/>
          <w:sz w:val="24"/>
          <w:szCs w:val="24"/>
        </w:rPr>
        <w:t>No committee will have other than advisory powers unless, by suitable action of the Board, it is granted specific power to act.</w:t>
      </w:r>
    </w:p>
    <w:p w:rsidR="00EF5C6B" w:rsidRPr="004E29B8" w:rsidRDefault="00EF5C6B" w:rsidP="00EF5C6B">
      <w:pPr>
        <w:spacing w:after="270"/>
        <w:ind w:left="47" w:right="91"/>
        <w:rPr>
          <w:rFonts w:cstheme="minorHAnsi"/>
          <w:b/>
          <w:sz w:val="24"/>
          <w:szCs w:val="24"/>
        </w:rPr>
      </w:pPr>
      <w:r w:rsidRPr="004E29B8">
        <w:rPr>
          <w:rFonts w:eastAsia="Times New Roman" w:cstheme="minorHAnsi"/>
          <w:b/>
          <w:sz w:val="24"/>
          <w:szCs w:val="24"/>
        </w:rPr>
        <w:lastRenderedPageBreak/>
        <w:t>7. Meetings</w:t>
      </w:r>
    </w:p>
    <w:p w:rsidR="00EF5C6B" w:rsidRPr="004E29B8" w:rsidRDefault="00EF5C6B" w:rsidP="00EF5C6B">
      <w:pPr>
        <w:spacing w:after="121" w:line="270" w:lineRule="auto"/>
        <w:ind w:left="51" w:right="91"/>
        <w:jc w:val="both"/>
        <w:rPr>
          <w:rFonts w:cstheme="minorHAnsi"/>
          <w:sz w:val="24"/>
          <w:szCs w:val="24"/>
        </w:rPr>
      </w:pPr>
      <w:r w:rsidRPr="004E29B8">
        <w:rPr>
          <w:rFonts w:eastAsia="Times New Roman" w:cstheme="minorHAnsi"/>
          <w:sz w:val="24"/>
          <w:szCs w:val="24"/>
        </w:rPr>
        <w:t>a. Regular meetings shall be held each month September through June on Tuesday of the third week of the month at the library. The annual meeting shall be held on Tuesday of the third week in April at a time designated by the Board.</w:t>
      </w:r>
    </w:p>
    <w:p w:rsidR="00EF5C6B" w:rsidRPr="004E29B8" w:rsidRDefault="00EF5C6B" w:rsidP="00EF5C6B">
      <w:pPr>
        <w:ind w:left="47" w:right="1003"/>
        <w:rPr>
          <w:rFonts w:cstheme="minorHAnsi"/>
          <w:sz w:val="24"/>
          <w:szCs w:val="24"/>
        </w:rPr>
      </w:pPr>
      <w:r w:rsidRPr="004E29B8">
        <w:rPr>
          <w:rFonts w:eastAsia="Times New Roman" w:cstheme="minorHAnsi"/>
          <w:sz w:val="24"/>
          <w:szCs w:val="24"/>
        </w:rPr>
        <w:t>Meetings shall be open to the public except when individual personnel issues are being discussed. All meetings will be held in accordance with the Open Meetings Law of the State of New York.</w:t>
      </w:r>
    </w:p>
    <w:p w:rsidR="00EF5C6B" w:rsidRPr="004E29B8" w:rsidRDefault="00EF5C6B" w:rsidP="00EF5C6B">
      <w:pPr>
        <w:ind w:left="47" w:right="1003"/>
        <w:rPr>
          <w:rFonts w:cstheme="minorHAnsi"/>
          <w:sz w:val="24"/>
          <w:szCs w:val="24"/>
        </w:rPr>
      </w:pPr>
      <w:r w:rsidRPr="004E29B8">
        <w:rPr>
          <w:rFonts w:eastAsia="Times New Roman" w:cstheme="minorHAnsi"/>
          <w:sz w:val="24"/>
          <w:szCs w:val="24"/>
        </w:rPr>
        <w:t>b. Special meetings shall be held at the call of the president or upon request of three members for a specific purpose. No business may be transacted at such special meetings except for the stated</w:t>
      </w:r>
    </w:p>
    <w:p w:rsidR="00EF5C6B" w:rsidRPr="004E29B8" w:rsidRDefault="00EF5C6B" w:rsidP="00EF5C6B">
      <w:pPr>
        <w:ind w:left="47" w:right="1003"/>
        <w:rPr>
          <w:rFonts w:cstheme="minorHAnsi"/>
          <w:sz w:val="24"/>
          <w:szCs w:val="24"/>
        </w:rPr>
      </w:pPr>
      <w:r w:rsidRPr="004E29B8">
        <w:rPr>
          <w:rFonts w:eastAsia="Times New Roman" w:cstheme="minorHAnsi"/>
          <w:sz w:val="24"/>
          <w:szCs w:val="24"/>
        </w:rPr>
        <w:t xml:space="preserve">c. The annual reorganizational meeting shall be held in April of each year. The business </w:t>
      </w:r>
      <w:r w:rsidRPr="004E29B8">
        <w:rPr>
          <w:rFonts w:cstheme="minorHAnsi"/>
          <w:noProof/>
          <w:sz w:val="24"/>
          <w:szCs w:val="24"/>
        </w:rPr>
        <w:drawing>
          <wp:inline distT="0" distB="0" distL="0" distR="0" wp14:anchorId="2D1C7005" wp14:editId="37023AD2">
            <wp:extent cx="3048" cy="6098"/>
            <wp:effectExtent l="0" t="0" r="0" b="0"/>
            <wp:docPr id="11794" name="Picture 11794"/>
            <wp:cNvGraphicFramePr/>
            <a:graphic xmlns:a="http://schemas.openxmlformats.org/drawingml/2006/main">
              <a:graphicData uri="http://schemas.openxmlformats.org/drawingml/2006/picture">
                <pic:pic xmlns:pic="http://schemas.openxmlformats.org/drawingml/2006/picture">
                  <pic:nvPicPr>
                    <pic:cNvPr id="11794" name="Picture 11794"/>
                    <pic:cNvPicPr/>
                  </pic:nvPicPr>
                  <pic:blipFill>
                    <a:blip r:embed="rId8"/>
                    <a:stretch>
                      <a:fillRect/>
                    </a:stretch>
                  </pic:blipFill>
                  <pic:spPr>
                    <a:xfrm>
                      <a:off x="0" y="0"/>
                      <a:ext cx="3048" cy="6098"/>
                    </a:xfrm>
                    <a:prstGeom prst="rect">
                      <a:avLst/>
                    </a:prstGeom>
                  </pic:spPr>
                </pic:pic>
              </a:graphicData>
            </a:graphic>
          </wp:inline>
        </w:drawing>
      </w:r>
      <w:r w:rsidRPr="004E29B8">
        <w:rPr>
          <w:rFonts w:eastAsia="Times New Roman" w:cstheme="minorHAnsi"/>
          <w:sz w:val="24"/>
          <w:szCs w:val="24"/>
        </w:rPr>
        <w:t>transacted at this meeting shall include the election of officers, committee appointments, the seating of new members of the Board of Trustees, and setting of the schedule of Board meetings for the coming year.</w:t>
      </w:r>
    </w:p>
    <w:p w:rsidR="00EF5C6B" w:rsidRPr="004E29B8" w:rsidRDefault="00EF5C6B" w:rsidP="00EF5C6B">
      <w:pPr>
        <w:ind w:left="47" w:right="1003"/>
        <w:rPr>
          <w:rFonts w:cstheme="minorHAnsi"/>
          <w:sz w:val="24"/>
          <w:szCs w:val="24"/>
        </w:rPr>
      </w:pPr>
      <w:r w:rsidRPr="004E29B8">
        <w:rPr>
          <w:rFonts w:eastAsia="Times New Roman" w:cstheme="minorHAnsi"/>
          <w:sz w:val="24"/>
          <w:szCs w:val="24"/>
        </w:rPr>
        <w:t>d. The operating and financial reports for the previous year shall be presented at the regular meeting in April.</w:t>
      </w:r>
    </w:p>
    <w:p w:rsidR="00EF5C6B" w:rsidRPr="004E29B8" w:rsidRDefault="00EF5C6B" w:rsidP="00EF5C6B">
      <w:pPr>
        <w:ind w:left="47" w:right="1003"/>
        <w:rPr>
          <w:rFonts w:cstheme="minorHAnsi"/>
          <w:sz w:val="24"/>
          <w:szCs w:val="24"/>
        </w:rPr>
      </w:pPr>
      <w:r w:rsidRPr="004E29B8">
        <w:rPr>
          <w:rFonts w:eastAsia="Times New Roman" w:cstheme="minorHAnsi"/>
          <w:sz w:val="24"/>
          <w:szCs w:val="24"/>
        </w:rPr>
        <w:t>e. A quorum for the transaction of business at any meeting shall consist of five (5) members of the Board present and in person. In the absence of a quorum, the Trustees present may adjourn the meeting to a date determined by them and notice thereof made to all Trustees. Further, the president, or acting president, may, in the absence of a quorum, grant the authority to pay outstanding customary and normal debits. Said customary and normal debits paid by such authority, will be listed and presented to the Trustees at the next meeting of the full Board. Any one or more members of the Board of Trustees or any committee member may participate in meetings of such Board or committee by means of telephone or computer conferencing, allowing all persons participating in the meeting to communicate with each other at the same time. Participation by such means shall constitute presence in person at the meeting.</w:t>
      </w:r>
    </w:p>
    <w:p w:rsidR="00EF5C6B" w:rsidRDefault="00EF5C6B" w:rsidP="00EF5C6B">
      <w:pPr>
        <w:ind w:left="47" w:right="1003"/>
        <w:rPr>
          <w:rFonts w:eastAsia="Times New Roman" w:cstheme="minorHAnsi"/>
          <w:sz w:val="24"/>
          <w:szCs w:val="24"/>
        </w:rPr>
      </w:pPr>
    </w:p>
    <w:p w:rsidR="00EF5C6B" w:rsidRDefault="00EF5C6B" w:rsidP="00EF5C6B">
      <w:pPr>
        <w:ind w:left="47" w:right="1003"/>
        <w:rPr>
          <w:rFonts w:eastAsia="Times New Roman" w:cstheme="minorHAnsi"/>
          <w:sz w:val="24"/>
          <w:szCs w:val="24"/>
        </w:rPr>
      </w:pPr>
    </w:p>
    <w:p w:rsidR="00EF5C6B" w:rsidRDefault="00EF5C6B" w:rsidP="00EF5C6B">
      <w:pPr>
        <w:ind w:left="47" w:right="1003"/>
        <w:rPr>
          <w:rFonts w:eastAsia="Times New Roman" w:cstheme="minorHAnsi"/>
          <w:sz w:val="24"/>
          <w:szCs w:val="24"/>
        </w:rPr>
      </w:pPr>
    </w:p>
    <w:p w:rsidR="00EF5C6B" w:rsidRDefault="00EF5C6B" w:rsidP="00EF5C6B">
      <w:pPr>
        <w:ind w:left="47" w:right="1003"/>
        <w:rPr>
          <w:rFonts w:eastAsia="Times New Roman" w:cstheme="minorHAnsi"/>
          <w:sz w:val="24"/>
          <w:szCs w:val="24"/>
        </w:rPr>
      </w:pPr>
    </w:p>
    <w:p w:rsidR="00EF5C6B" w:rsidRPr="004E29B8" w:rsidRDefault="00EF5C6B" w:rsidP="00EF5C6B">
      <w:pPr>
        <w:ind w:left="47" w:right="1003"/>
        <w:rPr>
          <w:rFonts w:cstheme="minorHAnsi"/>
          <w:sz w:val="24"/>
          <w:szCs w:val="24"/>
        </w:rPr>
      </w:pPr>
      <w:r w:rsidRPr="004E29B8">
        <w:rPr>
          <w:rFonts w:eastAsia="Times New Roman" w:cstheme="minorHAnsi"/>
          <w:sz w:val="24"/>
          <w:szCs w:val="24"/>
        </w:rPr>
        <w:t>f. Suggested order of business:</w:t>
      </w:r>
    </w:p>
    <w:p w:rsidR="00EF5C6B" w:rsidRPr="004E29B8" w:rsidRDefault="00EF5C6B" w:rsidP="00EF5C6B">
      <w:pPr>
        <w:pStyle w:val="Caption"/>
        <w:rPr>
          <w:rFonts w:cstheme="minorHAnsi"/>
          <w:i w:val="0"/>
        </w:rPr>
      </w:pPr>
      <w:r w:rsidRPr="004E29B8">
        <w:rPr>
          <w:rFonts w:cstheme="minorHAnsi"/>
          <w:i w:val="0"/>
        </w:rPr>
        <w:t>Call to Order</w:t>
      </w:r>
    </w:p>
    <w:p w:rsidR="00EF5C6B" w:rsidRPr="004E29B8" w:rsidRDefault="00EF5C6B" w:rsidP="00EF5C6B">
      <w:pPr>
        <w:pStyle w:val="Caption"/>
        <w:rPr>
          <w:rFonts w:cstheme="minorHAnsi"/>
          <w:i w:val="0"/>
        </w:rPr>
      </w:pPr>
      <w:r w:rsidRPr="004E29B8">
        <w:rPr>
          <w:rFonts w:cstheme="minorHAnsi"/>
          <w:i w:val="0"/>
          <w:noProof/>
        </w:rPr>
        <w:lastRenderedPageBreak/>
        <w:drawing>
          <wp:anchor distT="0" distB="0" distL="114300" distR="114300" simplePos="0" relativeHeight="251660288" behindDoc="0" locked="0" layoutInCell="1" allowOverlap="0" wp14:anchorId="6B975D4F" wp14:editId="28E3836E">
            <wp:simplePos x="0" y="0"/>
            <wp:positionH relativeFrom="page">
              <wp:posOffset>445008</wp:posOffset>
            </wp:positionH>
            <wp:positionV relativeFrom="page">
              <wp:posOffset>1143347</wp:posOffset>
            </wp:positionV>
            <wp:extent cx="6096" cy="6098"/>
            <wp:effectExtent l="0" t="0" r="0" b="0"/>
            <wp:wrapSquare wrapText="bothSides"/>
            <wp:docPr id="13597" name="Picture 13597"/>
            <wp:cNvGraphicFramePr/>
            <a:graphic xmlns:a="http://schemas.openxmlformats.org/drawingml/2006/main">
              <a:graphicData uri="http://schemas.openxmlformats.org/drawingml/2006/picture">
                <pic:pic xmlns:pic="http://schemas.openxmlformats.org/drawingml/2006/picture">
                  <pic:nvPicPr>
                    <pic:cNvPr id="13597" name="Picture 13597"/>
                    <pic:cNvPicPr/>
                  </pic:nvPicPr>
                  <pic:blipFill>
                    <a:blip r:embed="rId9"/>
                    <a:stretch>
                      <a:fillRect/>
                    </a:stretch>
                  </pic:blipFill>
                  <pic:spPr>
                    <a:xfrm>
                      <a:off x="0" y="0"/>
                      <a:ext cx="6096" cy="6098"/>
                    </a:xfrm>
                    <a:prstGeom prst="rect">
                      <a:avLst/>
                    </a:prstGeom>
                  </pic:spPr>
                </pic:pic>
              </a:graphicData>
            </a:graphic>
          </wp:anchor>
        </w:drawing>
      </w:r>
      <w:r w:rsidRPr="004E29B8">
        <w:rPr>
          <w:rFonts w:cstheme="minorHAnsi"/>
          <w:i w:val="0"/>
          <w:noProof/>
        </w:rPr>
        <w:drawing>
          <wp:anchor distT="0" distB="0" distL="114300" distR="114300" simplePos="0" relativeHeight="251661312" behindDoc="0" locked="0" layoutInCell="1" allowOverlap="0" wp14:anchorId="3B35E3CF" wp14:editId="1D7155AB">
            <wp:simplePos x="0" y="0"/>
            <wp:positionH relativeFrom="page">
              <wp:posOffset>429768</wp:posOffset>
            </wp:positionH>
            <wp:positionV relativeFrom="page">
              <wp:posOffset>1152493</wp:posOffset>
            </wp:positionV>
            <wp:extent cx="15240" cy="15245"/>
            <wp:effectExtent l="0" t="0" r="0" b="0"/>
            <wp:wrapSquare wrapText="bothSides"/>
            <wp:docPr id="13598" name="Picture 13598"/>
            <wp:cNvGraphicFramePr/>
            <a:graphic xmlns:a="http://schemas.openxmlformats.org/drawingml/2006/main">
              <a:graphicData uri="http://schemas.openxmlformats.org/drawingml/2006/picture">
                <pic:pic xmlns:pic="http://schemas.openxmlformats.org/drawingml/2006/picture">
                  <pic:nvPicPr>
                    <pic:cNvPr id="13598" name="Picture 13598"/>
                    <pic:cNvPicPr/>
                  </pic:nvPicPr>
                  <pic:blipFill>
                    <a:blip r:embed="rId10"/>
                    <a:stretch>
                      <a:fillRect/>
                    </a:stretch>
                  </pic:blipFill>
                  <pic:spPr>
                    <a:xfrm>
                      <a:off x="0" y="0"/>
                      <a:ext cx="15240" cy="15245"/>
                    </a:xfrm>
                    <a:prstGeom prst="rect">
                      <a:avLst/>
                    </a:prstGeom>
                  </pic:spPr>
                </pic:pic>
              </a:graphicData>
            </a:graphic>
          </wp:anchor>
        </w:drawing>
      </w:r>
      <w:r w:rsidRPr="004E29B8">
        <w:rPr>
          <w:rFonts w:cstheme="minorHAnsi"/>
          <w:i w:val="0"/>
        </w:rPr>
        <w:t>Approval of prior meeting minutes</w:t>
      </w:r>
    </w:p>
    <w:p w:rsidR="00EF5C6B" w:rsidRPr="004E29B8" w:rsidRDefault="00EF5C6B" w:rsidP="00EF5C6B">
      <w:pPr>
        <w:pStyle w:val="Caption"/>
        <w:rPr>
          <w:rFonts w:cstheme="minorHAnsi"/>
          <w:i w:val="0"/>
        </w:rPr>
      </w:pPr>
      <w:r w:rsidRPr="004E29B8">
        <w:rPr>
          <w:rFonts w:cstheme="minorHAnsi"/>
          <w:i w:val="0"/>
        </w:rPr>
        <w:t>Period for Public Expression</w:t>
      </w:r>
    </w:p>
    <w:p w:rsidR="00EF5C6B" w:rsidRPr="004E29B8" w:rsidRDefault="00EF5C6B" w:rsidP="00EF5C6B">
      <w:pPr>
        <w:pStyle w:val="Caption"/>
        <w:rPr>
          <w:rFonts w:cstheme="minorHAnsi"/>
          <w:i w:val="0"/>
        </w:rPr>
      </w:pPr>
      <w:r w:rsidRPr="004E29B8">
        <w:rPr>
          <w:rFonts w:cstheme="minorHAnsi"/>
          <w:i w:val="0"/>
        </w:rPr>
        <w:t>Director's report</w:t>
      </w:r>
    </w:p>
    <w:p w:rsidR="00EF5C6B" w:rsidRPr="004E29B8" w:rsidRDefault="00EF5C6B" w:rsidP="00EF5C6B">
      <w:pPr>
        <w:pStyle w:val="Caption"/>
        <w:rPr>
          <w:rFonts w:cstheme="minorHAnsi"/>
          <w:i w:val="0"/>
        </w:rPr>
      </w:pPr>
      <w:r w:rsidRPr="004E29B8">
        <w:rPr>
          <w:rFonts w:cstheme="minorHAnsi"/>
          <w:i w:val="0"/>
        </w:rPr>
        <w:t>Treasurer's report</w:t>
      </w:r>
    </w:p>
    <w:p w:rsidR="00EF5C6B" w:rsidRPr="004E29B8" w:rsidRDefault="00EF5C6B" w:rsidP="00EF5C6B">
      <w:pPr>
        <w:pStyle w:val="Caption"/>
        <w:rPr>
          <w:rFonts w:cstheme="minorHAnsi"/>
          <w:i w:val="0"/>
        </w:rPr>
      </w:pPr>
      <w:r w:rsidRPr="004E29B8">
        <w:rPr>
          <w:rFonts w:cstheme="minorHAnsi"/>
          <w:i w:val="0"/>
        </w:rPr>
        <w:t>Finance committee's report</w:t>
      </w:r>
    </w:p>
    <w:p w:rsidR="00EF5C6B" w:rsidRPr="004E29B8" w:rsidRDefault="00EF5C6B" w:rsidP="00EF5C6B">
      <w:pPr>
        <w:pStyle w:val="Caption"/>
        <w:rPr>
          <w:rFonts w:cstheme="minorHAnsi"/>
          <w:i w:val="0"/>
        </w:rPr>
      </w:pPr>
      <w:r w:rsidRPr="004E29B8">
        <w:rPr>
          <w:rFonts w:cstheme="minorHAnsi"/>
          <w:i w:val="0"/>
        </w:rPr>
        <w:t>Personnel Committee's Report</w:t>
      </w:r>
    </w:p>
    <w:p w:rsidR="00EF5C6B" w:rsidRPr="004E29B8" w:rsidRDefault="00EF5C6B" w:rsidP="00EF5C6B">
      <w:pPr>
        <w:pStyle w:val="Caption"/>
        <w:rPr>
          <w:rFonts w:cstheme="minorHAnsi"/>
          <w:i w:val="0"/>
        </w:rPr>
      </w:pPr>
      <w:r w:rsidRPr="004E29B8">
        <w:rPr>
          <w:rFonts w:cstheme="minorHAnsi"/>
          <w:i w:val="0"/>
        </w:rPr>
        <w:t>Building Committee</w:t>
      </w:r>
    </w:p>
    <w:p w:rsidR="00EF5C6B" w:rsidRPr="004E29B8" w:rsidRDefault="00EF5C6B" w:rsidP="00EF5C6B">
      <w:pPr>
        <w:pStyle w:val="Caption"/>
        <w:rPr>
          <w:rFonts w:cstheme="minorHAnsi"/>
          <w:i w:val="0"/>
        </w:rPr>
      </w:pPr>
      <w:r w:rsidRPr="004E29B8">
        <w:rPr>
          <w:rFonts w:cstheme="minorHAnsi"/>
          <w:i w:val="0"/>
        </w:rPr>
        <w:t>Friends of the Library report</w:t>
      </w:r>
    </w:p>
    <w:p w:rsidR="00EF5C6B" w:rsidRPr="004E29B8" w:rsidRDefault="00EF5C6B" w:rsidP="00EF5C6B">
      <w:pPr>
        <w:pStyle w:val="Caption"/>
        <w:rPr>
          <w:rFonts w:cstheme="minorHAnsi"/>
          <w:i w:val="0"/>
        </w:rPr>
      </w:pPr>
      <w:r w:rsidRPr="004E29B8">
        <w:rPr>
          <w:rFonts w:cstheme="minorHAnsi"/>
          <w:i w:val="0"/>
        </w:rPr>
        <w:t>Old Business</w:t>
      </w:r>
    </w:p>
    <w:p w:rsidR="00EF5C6B" w:rsidRPr="004E29B8" w:rsidRDefault="00EF5C6B" w:rsidP="00EF5C6B">
      <w:pPr>
        <w:pStyle w:val="Caption"/>
        <w:rPr>
          <w:rFonts w:cstheme="minorHAnsi"/>
          <w:i w:val="0"/>
        </w:rPr>
      </w:pPr>
      <w:r w:rsidRPr="004E29B8">
        <w:rPr>
          <w:rFonts w:cstheme="minorHAnsi"/>
          <w:i w:val="0"/>
        </w:rPr>
        <w:t>New Business</w:t>
      </w:r>
    </w:p>
    <w:p w:rsidR="00EF5C6B" w:rsidRPr="004E29B8" w:rsidRDefault="00EF5C6B" w:rsidP="00EF5C6B">
      <w:pPr>
        <w:pStyle w:val="Caption"/>
        <w:rPr>
          <w:rFonts w:cstheme="minorHAnsi"/>
          <w:i w:val="0"/>
        </w:rPr>
      </w:pPr>
      <w:r w:rsidRPr="004E29B8">
        <w:rPr>
          <w:rFonts w:cstheme="minorHAnsi"/>
          <w:i w:val="0"/>
        </w:rPr>
        <w:t>Dates of future board meetings</w:t>
      </w:r>
    </w:p>
    <w:p w:rsidR="00EF5C6B" w:rsidRPr="004E29B8" w:rsidRDefault="00EF5C6B" w:rsidP="00EF5C6B">
      <w:pPr>
        <w:pStyle w:val="Caption"/>
        <w:rPr>
          <w:rFonts w:cstheme="minorHAnsi"/>
          <w:i w:val="0"/>
        </w:rPr>
      </w:pPr>
      <w:r w:rsidRPr="004E29B8">
        <w:rPr>
          <w:rFonts w:cstheme="minorHAnsi"/>
          <w:i w:val="0"/>
        </w:rPr>
        <w:t>Adjournment</w:t>
      </w:r>
    </w:p>
    <w:p w:rsidR="00EF5C6B" w:rsidRPr="004E29B8" w:rsidRDefault="00EF5C6B" w:rsidP="00EF5C6B">
      <w:pPr>
        <w:pStyle w:val="Heading1"/>
        <w:numPr>
          <w:ilvl w:val="0"/>
          <w:numId w:val="0"/>
        </w:numPr>
        <w:ind w:left="24"/>
        <w:rPr>
          <w:rFonts w:asciiTheme="minorHAnsi" w:eastAsia="Times New Roman" w:hAnsiTheme="minorHAnsi" w:cstheme="minorHAnsi"/>
          <w:b/>
          <w:szCs w:val="24"/>
        </w:rPr>
      </w:pPr>
      <w:r w:rsidRPr="004E29B8">
        <w:rPr>
          <w:rFonts w:asciiTheme="minorHAnsi" w:eastAsia="Times New Roman" w:hAnsiTheme="minorHAnsi" w:cstheme="minorHAnsi"/>
          <w:b/>
          <w:szCs w:val="24"/>
        </w:rPr>
        <w:t>8. Amendments</w:t>
      </w:r>
    </w:p>
    <w:p w:rsidR="00EF5C6B" w:rsidRPr="004E29B8" w:rsidRDefault="00EF5C6B" w:rsidP="00EF5C6B">
      <w:pPr>
        <w:pStyle w:val="Heading1"/>
        <w:numPr>
          <w:ilvl w:val="0"/>
          <w:numId w:val="0"/>
        </w:numPr>
        <w:ind w:left="24"/>
        <w:rPr>
          <w:rFonts w:asciiTheme="minorHAnsi" w:eastAsia="Times New Roman" w:hAnsiTheme="minorHAnsi" w:cstheme="minorHAnsi"/>
          <w:szCs w:val="24"/>
        </w:rPr>
      </w:pPr>
      <w:r w:rsidRPr="004E29B8">
        <w:rPr>
          <w:rFonts w:asciiTheme="minorHAnsi" w:eastAsia="Times New Roman" w:hAnsiTheme="minorHAnsi" w:cstheme="minorHAnsi"/>
          <w:szCs w:val="24"/>
        </w:rPr>
        <w:t>a. These by-laws may be repealed, amended, or added to by a majority vote of the whole Board at a regular meeting. Such action may be taken, however, only after the substance of the proposed repeal, amendment, or addition has been presented in writing at a prior regular or special meeting and notice thereof has been given in the notice of the meeting at which it is to be considered.</w:t>
      </w:r>
    </w:p>
    <w:p w:rsidR="00EF5C6B" w:rsidRPr="009D6EB8" w:rsidRDefault="00EF5C6B" w:rsidP="00EF5C6B">
      <w:pPr>
        <w:pStyle w:val="Heading1"/>
        <w:numPr>
          <w:ilvl w:val="0"/>
          <w:numId w:val="0"/>
        </w:numPr>
        <w:ind w:left="24"/>
        <w:rPr>
          <w:rFonts w:asciiTheme="minorHAnsi" w:eastAsia="Times New Roman" w:hAnsiTheme="minorHAnsi" w:cstheme="minorHAnsi"/>
          <w:szCs w:val="24"/>
        </w:rPr>
      </w:pPr>
      <w:r w:rsidRPr="004E29B8">
        <w:rPr>
          <w:rFonts w:asciiTheme="minorHAnsi" w:eastAsia="Times New Roman" w:hAnsiTheme="minorHAnsi" w:cstheme="minorHAnsi"/>
          <w:szCs w:val="24"/>
        </w:rPr>
        <w:t>b. Any rule or resolution of the Board, whether contained in these By-Laws or otherwise, may be suspended temporarily in connection with business at hand, but such suspension, to be valid, may be taken only at a meeting which two-thirds of the members of the Board shall be present and two-thirds of those present shall so approve.</w:t>
      </w:r>
    </w:p>
    <w:p w:rsidR="00EF5C6B" w:rsidRPr="004E29B8" w:rsidRDefault="00EF5C6B" w:rsidP="00EF5C6B">
      <w:pPr>
        <w:pStyle w:val="Heading1"/>
        <w:numPr>
          <w:ilvl w:val="0"/>
          <w:numId w:val="0"/>
        </w:numPr>
        <w:spacing w:after="278"/>
        <w:ind w:left="34"/>
        <w:rPr>
          <w:rFonts w:asciiTheme="minorHAnsi" w:hAnsiTheme="minorHAnsi" w:cstheme="minorHAnsi"/>
          <w:b/>
          <w:szCs w:val="24"/>
        </w:rPr>
      </w:pPr>
      <w:r w:rsidRPr="004E29B8">
        <w:rPr>
          <w:rFonts w:asciiTheme="minorHAnsi" w:eastAsia="Times New Roman" w:hAnsiTheme="minorHAnsi" w:cstheme="minorHAnsi"/>
          <w:b/>
          <w:szCs w:val="24"/>
        </w:rPr>
        <w:t>9. Procedures</w:t>
      </w:r>
    </w:p>
    <w:p w:rsidR="00EF5C6B" w:rsidRPr="004E29B8" w:rsidRDefault="00EF5C6B" w:rsidP="00EF5C6B">
      <w:pPr>
        <w:ind w:left="47" w:right="91"/>
        <w:rPr>
          <w:rFonts w:cstheme="minorHAnsi"/>
          <w:sz w:val="24"/>
          <w:szCs w:val="24"/>
        </w:rPr>
      </w:pPr>
      <w:r w:rsidRPr="004E29B8">
        <w:rPr>
          <w:rFonts w:eastAsia="Times New Roman" w:cstheme="minorHAnsi"/>
          <w:sz w:val="24"/>
          <w:szCs w:val="24"/>
        </w:rPr>
        <w:t>a. All procedures not specified herein shall be in accord with Robert's Rules of Order, Revised.</w:t>
      </w:r>
    </w:p>
    <w:p w:rsidR="00EF5C6B" w:rsidRPr="004E29B8" w:rsidRDefault="00EF5C6B" w:rsidP="00EF5C6B">
      <w:pPr>
        <w:spacing w:after="0"/>
        <w:ind w:left="47" w:right="91"/>
        <w:rPr>
          <w:rFonts w:cstheme="minorHAnsi"/>
          <w:sz w:val="24"/>
          <w:szCs w:val="24"/>
        </w:rPr>
      </w:pPr>
      <w:r w:rsidRPr="004E29B8">
        <w:rPr>
          <w:rFonts w:eastAsia="Times New Roman" w:cstheme="minorHAnsi"/>
          <w:sz w:val="24"/>
          <w:szCs w:val="24"/>
        </w:rPr>
        <w:t>These By-Laws supersede and replace in their entirety those By-Laws adopted in September,</w:t>
      </w:r>
    </w:p>
    <w:p w:rsidR="00EF5C6B" w:rsidRPr="004E29B8" w:rsidRDefault="00EF5C6B" w:rsidP="00EF5C6B">
      <w:pPr>
        <w:spacing w:after="0"/>
        <w:ind w:left="47" w:right="91"/>
        <w:rPr>
          <w:rFonts w:cstheme="minorHAnsi"/>
          <w:sz w:val="24"/>
          <w:szCs w:val="24"/>
        </w:rPr>
      </w:pPr>
      <w:r w:rsidRPr="004E29B8">
        <w:rPr>
          <w:rFonts w:eastAsia="Times New Roman" w:cstheme="minorHAnsi"/>
          <w:sz w:val="24"/>
          <w:szCs w:val="24"/>
        </w:rPr>
        <w:t>2012 and all amendments thereto. Bylaws of the Board of Trustees shall be reviewed every two</w:t>
      </w:r>
    </w:p>
    <w:p w:rsidR="00EF5C6B" w:rsidRDefault="00EF5C6B" w:rsidP="00EF5C6B">
      <w:pPr>
        <w:ind w:left="47" w:right="91"/>
        <w:rPr>
          <w:rFonts w:cstheme="minorHAnsi"/>
          <w:sz w:val="24"/>
          <w:szCs w:val="24"/>
        </w:rPr>
      </w:pPr>
      <w:r w:rsidRPr="004E29B8">
        <w:rPr>
          <w:rFonts w:eastAsia="Times New Roman" w:cstheme="minorHAnsi"/>
          <w:sz w:val="24"/>
          <w:szCs w:val="24"/>
        </w:rPr>
        <w:t>(2) years by a committee appointed by the president.</w:t>
      </w:r>
    </w:p>
    <w:p w:rsidR="00EF5C6B" w:rsidRPr="004E29B8" w:rsidRDefault="00EF5C6B" w:rsidP="00EF5C6B">
      <w:pPr>
        <w:ind w:left="47" w:right="91"/>
        <w:rPr>
          <w:rFonts w:cstheme="minorHAnsi"/>
          <w:sz w:val="24"/>
          <w:szCs w:val="24"/>
        </w:rPr>
      </w:pPr>
      <w:r w:rsidRPr="004E29B8">
        <w:rPr>
          <w:rFonts w:eastAsia="Times New Roman" w:cstheme="minorHAnsi"/>
          <w:sz w:val="24"/>
          <w:szCs w:val="24"/>
        </w:rPr>
        <w:t>Approved by The Hornell Public Library Board of Trustees, dated February 15th, 2022.</w:t>
      </w:r>
    </w:p>
    <w:p w:rsidR="00546E6A" w:rsidRDefault="00546E6A">
      <w:bookmarkStart w:id="0" w:name="_GoBack"/>
      <w:bookmarkEnd w:id="0"/>
    </w:p>
    <w:sectPr w:rsidR="00546E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3707C1"/>
    <w:multiLevelType w:val="hybridMultilevel"/>
    <w:tmpl w:val="4F78352A"/>
    <w:lvl w:ilvl="0" w:tplc="04105D3E">
      <w:start w:val="52"/>
      <w:numFmt w:val="decimal"/>
      <w:pStyle w:val="Heading1"/>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68ACA40">
      <w:start w:val="1"/>
      <w:numFmt w:val="lowerLetter"/>
      <w:lvlText w:val="%2"/>
      <w:lvlJc w:val="left"/>
      <w:pPr>
        <w:ind w:left="25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DBCB66C">
      <w:start w:val="1"/>
      <w:numFmt w:val="lowerRoman"/>
      <w:lvlText w:val="%3"/>
      <w:lvlJc w:val="left"/>
      <w:pPr>
        <w:ind w:left="32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6B2315A">
      <w:start w:val="1"/>
      <w:numFmt w:val="decimal"/>
      <w:lvlText w:val="%4"/>
      <w:lvlJc w:val="left"/>
      <w:pPr>
        <w:ind w:left="39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5ACE804">
      <w:start w:val="1"/>
      <w:numFmt w:val="lowerLetter"/>
      <w:lvlText w:val="%5"/>
      <w:lvlJc w:val="left"/>
      <w:pPr>
        <w:ind w:left="46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62A8B60">
      <w:start w:val="1"/>
      <w:numFmt w:val="lowerRoman"/>
      <w:lvlText w:val="%6"/>
      <w:lvlJc w:val="left"/>
      <w:pPr>
        <w:ind w:left="54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D360968">
      <w:start w:val="1"/>
      <w:numFmt w:val="decimal"/>
      <w:lvlText w:val="%7"/>
      <w:lvlJc w:val="left"/>
      <w:pPr>
        <w:ind w:left="61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8425132">
      <w:start w:val="1"/>
      <w:numFmt w:val="lowerLetter"/>
      <w:lvlText w:val="%8"/>
      <w:lvlJc w:val="left"/>
      <w:pPr>
        <w:ind w:left="68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45E02FE">
      <w:start w:val="1"/>
      <w:numFmt w:val="lowerRoman"/>
      <w:lvlText w:val="%9"/>
      <w:lvlJc w:val="left"/>
      <w:pPr>
        <w:ind w:left="75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77A65D6"/>
    <w:multiLevelType w:val="hybridMultilevel"/>
    <w:tmpl w:val="0C8CB45E"/>
    <w:lvl w:ilvl="0" w:tplc="2250D9FE">
      <w:start w:val="1"/>
      <w:numFmt w:val="lowerLetter"/>
      <w:lvlText w:val="%1."/>
      <w:lvlJc w:val="left"/>
      <w:pPr>
        <w:ind w:left="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283C0A">
      <w:start w:val="1"/>
      <w:numFmt w:val="lowerLetter"/>
      <w:lvlText w:val="%2"/>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68F18A">
      <w:start w:val="1"/>
      <w:numFmt w:val="lowerRoman"/>
      <w:lvlText w:val="%3"/>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42A1CA">
      <w:start w:val="1"/>
      <w:numFmt w:val="decimal"/>
      <w:lvlText w:val="%4"/>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9AC402">
      <w:start w:val="1"/>
      <w:numFmt w:val="lowerLetter"/>
      <w:lvlText w:val="%5"/>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6495BC">
      <w:start w:val="1"/>
      <w:numFmt w:val="lowerRoman"/>
      <w:lvlText w:val="%6"/>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FC795E">
      <w:start w:val="1"/>
      <w:numFmt w:val="decimal"/>
      <w:lvlText w:val="%7"/>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3A8EC2">
      <w:start w:val="1"/>
      <w:numFmt w:val="lowerLetter"/>
      <w:lvlText w:val="%8"/>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AE8296">
      <w:start w:val="1"/>
      <w:numFmt w:val="lowerRoman"/>
      <w:lvlText w:val="%9"/>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C6B"/>
    <w:rsid w:val="00546E6A"/>
    <w:rsid w:val="00EF5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FC4FEE1-5A75-4E71-B75A-A48EC5562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5C6B"/>
  </w:style>
  <w:style w:type="paragraph" w:styleId="Heading1">
    <w:name w:val="heading 1"/>
    <w:next w:val="Normal"/>
    <w:link w:val="Heading1Char"/>
    <w:uiPriority w:val="9"/>
    <w:qFormat/>
    <w:rsid w:val="00EF5C6B"/>
    <w:pPr>
      <w:keepNext/>
      <w:keepLines/>
      <w:numPr>
        <w:numId w:val="1"/>
      </w:numPr>
      <w:spacing w:after="136"/>
      <w:ind w:left="178" w:hanging="10"/>
      <w:outlineLvl w:val="0"/>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5C6B"/>
    <w:rPr>
      <w:rFonts w:ascii="Calibri" w:eastAsia="Calibri" w:hAnsi="Calibri" w:cs="Calibri"/>
      <w:color w:val="000000"/>
      <w:sz w:val="24"/>
    </w:rPr>
  </w:style>
  <w:style w:type="paragraph" w:styleId="ListParagraph">
    <w:name w:val="List Paragraph"/>
    <w:basedOn w:val="Normal"/>
    <w:uiPriority w:val="34"/>
    <w:qFormat/>
    <w:rsid w:val="00EF5C6B"/>
    <w:pPr>
      <w:ind w:left="720"/>
      <w:contextualSpacing/>
    </w:pPr>
  </w:style>
  <w:style w:type="character" w:customStyle="1" w:styleId="EndnoteCharacters">
    <w:name w:val="Endnote Characters"/>
    <w:qFormat/>
    <w:rsid w:val="00EF5C6B"/>
  </w:style>
  <w:style w:type="paragraph" w:styleId="Caption">
    <w:name w:val="caption"/>
    <w:basedOn w:val="Normal"/>
    <w:qFormat/>
    <w:rsid w:val="00EF5C6B"/>
    <w:pPr>
      <w:suppressLineNumbers/>
      <w:spacing w:before="120" w:after="120"/>
    </w:pPr>
    <w:rPr>
      <w:rFonts w:cs="Arial"/>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2147</Words>
  <Characters>11943</Characters>
  <Application>Microsoft Office Word</Application>
  <DocSecurity>0</DocSecurity>
  <Lines>277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Eba Klindt</dc:creator>
  <cp:keywords/>
  <dc:description/>
  <cp:lastModifiedBy>Eba Klindt</cp:lastModifiedBy>
  <cp:revision>1</cp:revision>
  <dcterms:created xsi:type="dcterms:W3CDTF">2024-09-11T18:40:00Z</dcterms:created>
  <dcterms:modified xsi:type="dcterms:W3CDTF">2024-09-11T18:41:00Z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8244ff43-bb88-4d1d-9c27-b9ef7637bcae</vt:lpwstr>
  </property>
</Properties>
</file>