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5F" w:rsidRPr="001D287E" w:rsidRDefault="0015525F" w:rsidP="0015525F">
      <w:pPr>
        <w:rPr>
          <w:rFonts w:cstheme="minorHAnsi"/>
          <w:b/>
          <w:sz w:val="24"/>
          <w:szCs w:val="24"/>
        </w:rPr>
      </w:pPr>
      <w:r w:rsidRPr="001D287E">
        <w:rPr>
          <w:rFonts w:cstheme="minorHAnsi"/>
          <w:b/>
          <w:sz w:val="24"/>
          <w:szCs w:val="24"/>
        </w:rPr>
        <w:t>Virtual Reality Policy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The </w:t>
      </w:r>
      <w:r>
        <w:rPr>
          <w:rFonts w:cstheme="minorHAnsi"/>
          <w:sz w:val="24"/>
          <w:szCs w:val="24"/>
        </w:rPr>
        <w:t>Hornell Public</w:t>
      </w:r>
      <w:r w:rsidRPr="00DE2A51">
        <w:rPr>
          <w:rFonts w:cstheme="minorHAnsi"/>
          <w:sz w:val="24"/>
          <w:szCs w:val="24"/>
        </w:rPr>
        <w:t xml:space="preserve"> Library maintains and furnishes </w:t>
      </w:r>
      <w:r>
        <w:rPr>
          <w:rFonts w:cstheme="minorHAnsi"/>
          <w:sz w:val="24"/>
          <w:szCs w:val="24"/>
        </w:rPr>
        <w:t>one (1)</w:t>
      </w:r>
      <w:r w:rsidRPr="00DE2A51">
        <w:rPr>
          <w:rFonts w:cstheme="minorHAnsi"/>
          <w:sz w:val="24"/>
          <w:szCs w:val="24"/>
        </w:rPr>
        <w:t xml:space="preserve"> Meta Quest 2 VR headset for use by library patrons.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</w:t>
      </w:r>
      <w:r w:rsidRPr="001D287E">
        <w:rPr>
          <w:rFonts w:cstheme="minorHAnsi"/>
          <w:b/>
          <w:sz w:val="24"/>
          <w:szCs w:val="24"/>
        </w:rPr>
        <w:t>Purpose</w:t>
      </w:r>
      <w:r w:rsidRPr="00DE2A51">
        <w:rPr>
          <w:rFonts w:cstheme="minorHAnsi"/>
          <w:sz w:val="24"/>
          <w:szCs w:val="24"/>
        </w:rPr>
        <w:t>: As part of the library’s programming, we strive to offer access to new and emerging technologies, such as Virtual Reality. Virtual reality is a computer-generated, three-dimensional simulation of an environment that can be explored and interacted with in a seemingly real way by a person using a VR headset.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1D287E">
        <w:rPr>
          <w:rFonts w:cstheme="minorHAnsi"/>
          <w:b/>
          <w:sz w:val="24"/>
          <w:szCs w:val="24"/>
        </w:rPr>
        <w:t xml:space="preserve"> Policy:</w:t>
      </w:r>
      <w:r w:rsidRPr="00DE2A51">
        <w:rPr>
          <w:rFonts w:cstheme="minorHAnsi"/>
          <w:sz w:val="24"/>
          <w:szCs w:val="24"/>
        </w:rPr>
        <w:t xml:space="preserve"> </w:t>
      </w:r>
    </w:p>
    <w:p w:rsidR="0015525F" w:rsidRPr="00A061D1" w:rsidRDefault="0015525F" w:rsidP="0015525F">
      <w:pPr>
        <w:rPr>
          <w:rFonts w:cstheme="minorHAnsi"/>
          <w:b/>
          <w:sz w:val="24"/>
          <w:szCs w:val="24"/>
        </w:rPr>
      </w:pPr>
      <w:r w:rsidRPr="00A061D1">
        <w:rPr>
          <w:rFonts w:cstheme="minorHAnsi"/>
          <w:b/>
          <w:sz w:val="24"/>
          <w:szCs w:val="24"/>
        </w:rPr>
        <w:t xml:space="preserve">When and where can I use VR equipment? 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Virtual reality equipment made by Meta Quest VR will be available for use at the </w:t>
      </w:r>
      <w:r>
        <w:rPr>
          <w:rFonts w:cstheme="minorHAnsi"/>
          <w:sz w:val="24"/>
          <w:szCs w:val="24"/>
        </w:rPr>
        <w:t xml:space="preserve">Hornell Public </w:t>
      </w:r>
      <w:r w:rsidRPr="00DE2A51">
        <w:rPr>
          <w:rFonts w:cstheme="minorHAnsi"/>
          <w:sz w:val="24"/>
          <w:szCs w:val="24"/>
        </w:rPr>
        <w:t>Library during special programs and other events.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The VR headset is also available for use in 30-minutes sessions. Only one session a day</w:t>
      </w:r>
      <w:r>
        <w:rPr>
          <w:rFonts w:cstheme="minorHAnsi"/>
          <w:sz w:val="24"/>
          <w:szCs w:val="24"/>
        </w:rPr>
        <w:t xml:space="preserve"> per patron</w:t>
      </w:r>
      <w:r w:rsidRPr="00DE2A51">
        <w:rPr>
          <w:rFonts w:cstheme="minorHAnsi"/>
          <w:sz w:val="24"/>
          <w:szCs w:val="24"/>
        </w:rPr>
        <w:t xml:space="preserve"> is permitted. Patrons must schedule their session in advance with a library staff member. Patrons may only use the VR headset alongside designated library staff or volunteers.</w:t>
      </w:r>
    </w:p>
    <w:p w:rsidR="0015525F" w:rsidRPr="00A061D1" w:rsidRDefault="0015525F" w:rsidP="0015525F">
      <w:pPr>
        <w:rPr>
          <w:rFonts w:cstheme="minorHAnsi"/>
          <w:b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</w:t>
      </w:r>
      <w:r w:rsidRPr="00A061D1">
        <w:rPr>
          <w:rFonts w:cstheme="minorHAnsi"/>
          <w:b/>
          <w:sz w:val="24"/>
          <w:szCs w:val="24"/>
        </w:rPr>
        <w:t xml:space="preserve">Who can use the VR headset? 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>Patrons must be age 13 or older to use the VR headset.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The Waiver of Liability Agreement must be signed before the Library’s VR equipment can be used. All patrons age 18 or older must sign the Waiver of Liability Agreement. A patron under the age of 18 must have this Waiver of Liability Agreement signed at the Library by his/her parent or legal guardian. 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>Before using the VR headset, a patron must receive instruction from the Library staff.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Library staff members, at their discretion, may deny any patron the use of the VR headset.</w:t>
      </w:r>
    </w:p>
    <w:p w:rsidR="0015525F" w:rsidRPr="00CD53AA" w:rsidRDefault="0015525F" w:rsidP="0015525F">
      <w:pPr>
        <w:rPr>
          <w:rFonts w:cstheme="minorHAnsi"/>
          <w:b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</w:t>
      </w:r>
      <w:r w:rsidRPr="00CD53AA">
        <w:rPr>
          <w:rFonts w:cstheme="minorHAnsi"/>
          <w:b/>
          <w:sz w:val="24"/>
          <w:szCs w:val="24"/>
        </w:rPr>
        <w:t>What else do I need to know about using VR equipment?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Use of the VR headset is associated with risks, some of which may not be known yet. Reactions to a VR experience are unpredictable and may include dizziness, nausea, disorientation, eyestrain, seizures, bumping into objects, or falling. The VR headset may also transmit contagious conditions.</w:t>
      </w:r>
      <w:r w:rsidR="005D56E6">
        <w:rPr>
          <w:rFonts w:cstheme="minorHAnsi"/>
          <w:sz w:val="24"/>
          <w:szCs w:val="24"/>
        </w:rPr>
        <w:t xml:space="preserve"> Hornell Public Library staff will sanitize headset after each use to mitigate this risk. 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Patrons must stop using the VR headset immediately if they experience any discomfort whatsoever. Patrons must also take frequent breaks from </w:t>
      </w:r>
      <w:r>
        <w:rPr>
          <w:rFonts w:cstheme="minorHAnsi"/>
          <w:sz w:val="24"/>
          <w:szCs w:val="24"/>
        </w:rPr>
        <w:t>the </w:t>
      </w:r>
      <w:r w:rsidRPr="00DE2A51">
        <w:rPr>
          <w:rFonts w:cstheme="minorHAnsi"/>
          <w:sz w:val="24"/>
          <w:szCs w:val="24"/>
        </w:rPr>
        <w:t xml:space="preserve">use of the VR headset. 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>Patrons using the VR headset must obey all requests made by Library staff members, including requests to sit down or to stop using the headset.</w:t>
      </w:r>
    </w:p>
    <w:p w:rsidR="0015525F" w:rsidRPr="00170F3E" w:rsidRDefault="0015525F" w:rsidP="0015525F">
      <w:pPr>
        <w:spacing w:after="2"/>
        <w:ind w:right="710"/>
        <w:jc w:val="center"/>
        <w:rPr>
          <w:rFonts w:eastAsia="Times New Roman" w:cstheme="minorHAnsi"/>
        </w:rPr>
      </w:pPr>
      <w:r w:rsidRPr="00170F3E">
        <w:rPr>
          <w:rFonts w:eastAsia="Times New Roman" w:cstheme="minorHAnsi"/>
        </w:rPr>
        <w:t>Adopted by the</w:t>
      </w:r>
      <w:r w:rsidRPr="00170F3E">
        <w:rPr>
          <w:rFonts w:cstheme="minorHAnsi"/>
          <w:noProof/>
        </w:rPr>
        <w:t xml:space="preserve"> Hornell Public</w:t>
      </w:r>
      <w:r w:rsidRPr="00170F3E">
        <w:rPr>
          <w:rFonts w:eastAsia="Times New Roman" w:cstheme="minorHAnsi"/>
        </w:rPr>
        <w:t xml:space="preserve"> Library Board of Trustees _____</w:t>
      </w:r>
      <w:r w:rsidR="00492E9C">
        <w:rPr>
          <w:rFonts w:eastAsia="Times New Roman" w:cstheme="minorHAnsi"/>
        </w:rPr>
        <w:t>2-18-2025</w:t>
      </w:r>
      <w:r w:rsidRPr="00170F3E">
        <w:rPr>
          <w:rFonts w:eastAsia="Times New Roman" w:cstheme="minorHAnsi"/>
        </w:rPr>
        <w:t>_______</w:t>
      </w:r>
    </w:p>
    <w:p w:rsidR="0015525F" w:rsidRPr="00DE37A6" w:rsidRDefault="0015525F" w:rsidP="00DE37A6">
      <w:pPr>
        <w:spacing w:after="2"/>
        <w:ind w:right="710"/>
        <w:jc w:val="center"/>
        <w:rPr>
          <w:rFonts w:cstheme="minorHAnsi"/>
        </w:rPr>
      </w:pPr>
      <w:r>
        <w:rPr>
          <w:rFonts w:cstheme="minorHAnsi"/>
          <w:b/>
          <w:sz w:val="24"/>
          <w:szCs w:val="24"/>
        </w:rPr>
        <w:lastRenderedPageBreak/>
        <w:t>Hornell Public</w:t>
      </w:r>
      <w:r w:rsidRPr="00911E1A">
        <w:rPr>
          <w:rFonts w:cstheme="minorHAnsi"/>
          <w:b/>
          <w:sz w:val="24"/>
          <w:szCs w:val="24"/>
        </w:rPr>
        <w:t xml:space="preserve"> Library Meta Quest 2</w:t>
      </w:r>
    </w:p>
    <w:p w:rsidR="0015525F" w:rsidRPr="00911E1A" w:rsidRDefault="0015525F" w:rsidP="0015525F">
      <w:pPr>
        <w:jc w:val="center"/>
        <w:rPr>
          <w:rFonts w:cstheme="minorHAnsi"/>
          <w:b/>
          <w:sz w:val="24"/>
          <w:szCs w:val="24"/>
        </w:rPr>
      </w:pPr>
      <w:r w:rsidRPr="00911E1A">
        <w:rPr>
          <w:rFonts w:cstheme="minorHAnsi"/>
          <w:b/>
          <w:sz w:val="24"/>
          <w:szCs w:val="24"/>
        </w:rPr>
        <w:t>Waiver of Liability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In using the </w:t>
      </w:r>
      <w:r>
        <w:rPr>
          <w:rFonts w:cstheme="minorHAnsi"/>
          <w:sz w:val="24"/>
          <w:szCs w:val="24"/>
        </w:rPr>
        <w:t xml:space="preserve">Hornell Public </w:t>
      </w:r>
      <w:r w:rsidRPr="00DE2A51">
        <w:rPr>
          <w:rFonts w:cstheme="minorHAnsi"/>
          <w:sz w:val="24"/>
          <w:szCs w:val="24"/>
        </w:rPr>
        <w:t xml:space="preserve">Library’s Meta Quest Virtual Reality equipment, I agree to the following: 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● I (or my child/dependent/minor) am using the virtual reality equipment voluntarily. 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>● I acknowledge the risks involved in the use of virtual reality equipment. These include but are not limited to dizziness, minor nausea, motion illness, etc.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● I understand that while wearing the virtual reality headset, I will not be able to see my real-life environment and I agree to use caution as a result.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● I assume all of the physical, psychological, and financial risks associated with the use of the virtual reality equipment;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● In the event that I require medical care or treatment, I agree to be financially responsible for any and all costs incurred as a result of such treatment. 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● Virtual Reality is not recommended by the manufacturer of Meta Quest for children under the age of 13 and </w:t>
      </w:r>
      <w:r>
        <w:rPr>
          <w:rFonts w:cstheme="minorHAnsi"/>
          <w:sz w:val="24"/>
          <w:szCs w:val="24"/>
        </w:rPr>
        <w:t>Hornell Public</w:t>
      </w:r>
      <w:r w:rsidRPr="00DE2A51">
        <w:rPr>
          <w:rFonts w:cstheme="minorHAnsi"/>
          <w:sz w:val="24"/>
          <w:szCs w:val="24"/>
        </w:rPr>
        <w:t xml:space="preserve"> Library observes these recommendations.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● I agree to make every effort to obey safety precautions as listed in writing or as explained to me verbally. 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● By signing this waiver, I hereby release, hold harmless, and forever discharge from any liability the </w:t>
      </w:r>
      <w:r>
        <w:rPr>
          <w:rFonts w:cstheme="minorHAnsi"/>
          <w:sz w:val="24"/>
          <w:szCs w:val="24"/>
        </w:rPr>
        <w:t>Hornell Public</w:t>
      </w:r>
      <w:r w:rsidRPr="00DE2A51">
        <w:rPr>
          <w:rFonts w:cstheme="minorHAnsi"/>
          <w:sz w:val="24"/>
          <w:szCs w:val="24"/>
        </w:rPr>
        <w:t xml:space="preserve"> Library, for any and all claims, damages, causes of action, judgements (including costs and expenses) or liability arising directly or indirectly from damages or injury that I may sustain as a result of my use of the Library’s virtual reality equipment. I acknowledge that I have read, have understood, and will adhere to the terms of the Policy and Waiver of Liability Agreement. 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  <w:t>__________________________________________________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Signature </w:t>
      </w:r>
      <w:r>
        <w:rPr>
          <w:rFonts w:cstheme="minorHAnsi"/>
          <w:sz w:val="24"/>
          <w:szCs w:val="24"/>
        </w:rPr>
        <w:t xml:space="preserve">and </w:t>
      </w:r>
      <w:r w:rsidRPr="00DE2A51">
        <w:rPr>
          <w:rFonts w:cstheme="minorHAnsi"/>
          <w:sz w:val="24"/>
          <w:szCs w:val="24"/>
        </w:rPr>
        <w:t>Date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  <w:t>__________________________________________________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 xml:space="preserve"> Minor’s Name Parent/ Guardian Name </w:t>
      </w:r>
    </w:p>
    <w:p w:rsidR="0015525F" w:rsidRDefault="0015525F" w:rsidP="001552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</w:t>
      </w:r>
    </w:p>
    <w:p w:rsidR="0015525F" w:rsidRPr="001D287E" w:rsidRDefault="0015525F" w:rsidP="0015525F">
      <w:pPr>
        <w:rPr>
          <w:rFonts w:cstheme="minorHAnsi"/>
          <w:sz w:val="24"/>
          <w:szCs w:val="24"/>
        </w:rPr>
      </w:pPr>
      <w:r w:rsidRPr="00DE2A51">
        <w:rPr>
          <w:rFonts w:cstheme="minorHAnsi"/>
          <w:sz w:val="24"/>
          <w:szCs w:val="24"/>
        </w:rPr>
        <w:t>Parent/ Guardian Signature Date</w:t>
      </w:r>
    </w:p>
    <w:p w:rsidR="0015525F" w:rsidRPr="00170F3E" w:rsidRDefault="0015525F" w:rsidP="0015525F">
      <w:pPr>
        <w:spacing w:after="2"/>
        <w:ind w:right="710"/>
        <w:jc w:val="center"/>
        <w:rPr>
          <w:rFonts w:eastAsia="Times New Roman" w:cstheme="minorHAnsi"/>
        </w:rPr>
      </w:pPr>
      <w:r w:rsidRPr="00170F3E">
        <w:rPr>
          <w:rFonts w:eastAsia="Times New Roman" w:cstheme="minorHAnsi"/>
        </w:rPr>
        <w:t>Adopted by the</w:t>
      </w:r>
      <w:r w:rsidRPr="00170F3E">
        <w:rPr>
          <w:rFonts w:cstheme="minorHAnsi"/>
          <w:noProof/>
        </w:rPr>
        <w:t xml:space="preserve"> Hornell Public</w:t>
      </w:r>
      <w:r w:rsidRPr="00170F3E">
        <w:rPr>
          <w:rFonts w:eastAsia="Times New Roman" w:cstheme="minorHAnsi"/>
        </w:rPr>
        <w:t xml:space="preserve"> Library Board of Trustees __</w:t>
      </w:r>
      <w:r w:rsidR="00492E9C">
        <w:rPr>
          <w:rFonts w:eastAsia="Times New Roman" w:cstheme="minorHAnsi"/>
        </w:rPr>
        <w:t>2-18-2025</w:t>
      </w:r>
      <w:bookmarkStart w:id="0" w:name="_GoBack"/>
      <w:bookmarkEnd w:id="0"/>
      <w:r w:rsidRPr="00170F3E">
        <w:rPr>
          <w:rFonts w:eastAsia="Times New Roman" w:cstheme="minorHAnsi"/>
        </w:rPr>
        <w:t>__________</w:t>
      </w:r>
    </w:p>
    <w:p w:rsidR="0015525F" w:rsidRDefault="0015525F" w:rsidP="0015525F">
      <w:pPr>
        <w:spacing w:after="2"/>
        <w:ind w:right="710"/>
        <w:jc w:val="center"/>
        <w:rPr>
          <w:rFonts w:cstheme="minorHAnsi"/>
        </w:rPr>
      </w:pPr>
      <w:r w:rsidRPr="00170F3E">
        <w:rPr>
          <w:rFonts w:cstheme="minorHAnsi"/>
        </w:rPr>
        <w:t xml:space="preserve">                                                                                                  (Date)</w:t>
      </w:r>
    </w:p>
    <w:p w:rsidR="00E70737" w:rsidRDefault="00E70737"/>
    <w:sectPr w:rsidR="00E70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5F"/>
    <w:rsid w:val="0015525F"/>
    <w:rsid w:val="00492E9C"/>
    <w:rsid w:val="005D56E6"/>
    <w:rsid w:val="00DE37A6"/>
    <w:rsid w:val="00E7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D0B51"/>
  <w15:chartTrackingRefBased/>
  <w15:docId w15:val="{E34F5837-966A-457E-A69E-14FF525E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679</Words>
  <Characters>3721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Klindt</dc:creator>
  <cp:keywords/>
  <dc:description/>
  <cp:lastModifiedBy>Eba Klindt</cp:lastModifiedBy>
  <cp:revision>4</cp:revision>
  <dcterms:created xsi:type="dcterms:W3CDTF">2025-02-03T17:21:00Z</dcterms:created>
  <dcterms:modified xsi:type="dcterms:W3CDTF">2025-02-21T20:28:00Z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9fb31fcaed612b50f609d90f5d301391950f441b310d9e8e39106b09028cce7b</vt:lpwstr>
  </property>
</Properties>
</file>